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8272" w14:textId="2822DB6F" w:rsidR="004E58B8" w:rsidRDefault="001D1015" w:rsidP="001D1015">
      <w:pPr>
        <w:pStyle w:val="Titre1"/>
        <w:spacing w:after="1000"/>
        <w:ind w:left="3402"/>
        <w:jc w:val="both"/>
        <w:rPr>
          <w:rFonts w:ascii="Century Gothic" w:eastAsia="Comic Sans MS" w:hAnsi="Century Gothic" w:cs="Arial"/>
          <w:sz w:val="27"/>
          <w:szCs w:val="27"/>
        </w:rPr>
      </w:pPr>
      <w:r>
        <w:rPr>
          <w:noProof/>
        </w:rPr>
        <w:drawing>
          <wp:anchor distT="0" distB="0" distL="114300" distR="114300" simplePos="0" relativeHeight="251658752" behindDoc="0" locked="0" layoutInCell="1" allowOverlap="1" wp14:anchorId="77B9DF32" wp14:editId="7BE8098C">
            <wp:simplePos x="0" y="0"/>
            <wp:positionH relativeFrom="margin">
              <wp:align>left</wp:align>
            </wp:positionH>
            <wp:positionV relativeFrom="paragraph">
              <wp:posOffset>-289560</wp:posOffset>
            </wp:positionV>
            <wp:extent cx="3131185" cy="1871980"/>
            <wp:effectExtent l="0" t="0" r="0" b="0"/>
            <wp:wrapNone/>
            <wp:docPr id="3" name="Image 3" descr="C:\Users\hp\Desktop\LOGO CFDT\Logo Syndicat Loiret horizontal o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LOGO CFDT\Logo Syndicat Loiret horizontal oran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1185" cy="1871980"/>
                    </a:xfrm>
                    <a:prstGeom prst="rect">
                      <a:avLst/>
                    </a:prstGeom>
                    <a:noFill/>
                    <a:ln w="9525">
                      <a:noFill/>
                      <a:miter lim="800000"/>
                      <a:headEnd/>
                      <a:tailEnd/>
                    </a:ln>
                  </pic:spPr>
                </pic:pic>
              </a:graphicData>
            </a:graphic>
          </wp:anchor>
        </w:drawing>
      </w:r>
      <w:r w:rsidR="004E58B8" w:rsidRPr="004E58B8">
        <w:rPr>
          <w:rFonts w:ascii="Century Gothic" w:eastAsia="Comic Sans MS" w:hAnsi="Century Gothic" w:cs="Arial"/>
          <w:noProof/>
          <w:sz w:val="27"/>
          <w:szCs w:val="27"/>
        </w:rPr>
        <mc:AlternateContent>
          <mc:Choice Requires="wps">
            <w:drawing>
              <wp:anchor distT="45720" distB="45720" distL="114300" distR="114300" simplePos="0" relativeHeight="251662848" behindDoc="0" locked="0" layoutInCell="1" allowOverlap="1" wp14:anchorId="70B22CB9" wp14:editId="3A1F9E1E">
                <wp:simplePos x="0" y="0"/>
                <wp:positionH relativeFrom="column">
                  <wp:posOffset>3489960</wp:posOffset>
                </wp:positionH>
                <wp:positionV relativeFrom="paragraph">
                  <wp:posOffset>190500</wp:posOffset>
                </wp:positionV>
                <wp:extent cx="2468880" cy="1404620"/>
                <wp:effectExtent l="0" t="0" r="762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404620"/>
                        </a:xfrm>
                        <a:prstGeom prst="rect">
                          <a:avLst/>
                        </a:prstGeom>
                        <a:solidFill>
                          <a:srgbClr val="FFFFFF"/>
                        </a:solidFill>
                        <a:ln w="9525">
                          <a:noFill/>
                          <a:miter lim="800000"/>
                          <a:headEnd/>
                          <a:tailEnd/>
                        </a:ln>
                      </wps:spPr>
                      <wps:txbx>
                        <w:txbxContent>
                          <w:p w14:paraId="610D5E6B" w14:textId="3F070DD3" w:rsidR="00B2107B" w:rsidRPr="00116D40" w:rsidRDefault="00B2107B" w:rsidP="004E58B8">
                            <w:pPr>
                              <w:jc w:val="center"/>
                              <w:rPr>
                                <w:rFonts w:ascii="Arial" w:hAnsi="Arial" w:cs="Arial"/>
                                <w:b/>
                                <w:bCs/>
                                <w:color w:val="EC700A"/>
                              </w:rPr>
                            </w:pPr>
                            <w:r w:rsidRPr="00116D40">
                              <w:rPr>
                                <w:rFonts w:ascii="Arial" w:hAnsi="Arial" w:cs="Arial"/>
                                <w:b/>
                                <w:bCs/>
                                <w:color w:val="EC700A"/>
                              </w:rPr>
                              <w:t xml:space="preserve">Syndicat CFDT Services </w:t>
                            </w:r>
                            <w:r w:rsidR="001D1015" w:rsidRPr="00116D40">
                              <w:rPr>
                                <w:rFonts w:ascii="Arial" w:hAnsi="Arial" w:cs="Arial"/>
                                <w:b/>
                                <w:bCs/>
                                <w:color w:val="EC700A"/>
                              </w:rPr>
                              <w:t xml:space="preserve">du </w:t>
                            </w:r>
                            <w:r w:rsidRPr="00116D40">
                              <w:rPr>
                                <w:rFonts w:ascii="Arial" w:hAnsi="Arial" w:cs="Arial"/>
                                <w:b/>
                                <w:bCs/>
                                <w:color w:val="EC700A"/>
                              </w:rPr>
                              <w:t>Loiret</w:t>
                            </w:r>
                          </w:p>
                          <w:p w14:paraId="7143A9E2" w14:textId="0DD4749A" w:rsidR="00B2107B" w:rsidRPr="00116D40" w:rsidRDefault="00B2107B" w:rsidP="004E58B8">
                            <w:pPr>
                              <w:jc w:val="center"/>
                              <w:rPr>
                                <w:rFonts w:ascii="Arial" w:hAnsi="Arial" w:cs="Arial"/>
                              </w:rPr>
                            </w:pPr>
                            <w:r w:rsidRPr="00116D40">
                              <w:rPr>
                                <w:rFonts w:ascii="Arial" w:hAnsi="Arial" w:cs="Arial"/>
                              </w:rPr>
                              <w:t>10 rue Théophile Naudy</w:t>
                            </w:r>
                          </w:p>
                          <w:p w14:paraId="712CC198" w14:textId="1ABC50CE" w:rsidR="00B2107B" w:rsidRPr="00116D40" w:rsidRDefault="00B2107B" w:rsidP="004E58B8">
                            <w:pPr>
                              <w:jc w:val="center"/>
                              <w:rPr>
                                <w:rFonts w:ascii="Arial" w:hAnsi="Arial" w:cs="Arial"/>
                                <w:lang w:val="en-US"/>
                              </w:rPr>
                            </w:pPr>
                            <w:r w:rsidRPr="00116D40">
                              <w:rPr>
                                <w:rFonts w:ascii="Arial" w:hAnsi="Arial" w:cs="Arial"/>
                                <w:lang w:val="en-US"/>
                              </w:rPr>
                              <w:t>45000 ORLEANS</w:t>
                            </w:r>
                          </w:p>
                          <w:p w14:paraId="4574B292" w14:textId="41B52E3F" w:rsidR="00B2107B" w:rsidRPr="00116D40" w:rsidRDefault="00B2107B" w:rsidP="004E58B8">
                            <w:pPr>
                              <w:jc w:val="center"/>
                              <w:rPr>
                                <w:rFonts w:ascii="Arial" w:hAnsi="Arial" w:cs="Arial"/>
                                <w:lang w:val="en-US"/>
                              </w:rPr>
                            </w:pPr>
                            <w:proofErr w:type="gramStart"/>
                            <w:r w:rsidRPr="00116D40">
                              <w:rPr>
                                <w:rFonts w:ascii="Arial" w:hAnsi="Arial" w:cs="Arial"/>
                                <w:lang w:val="en-US"/>
                              </w:rPr>
                              <w:t>Tel :</w:t>
                            </w:r>
                            <w:proofErr w:type="gramEnd"/>
                            <w:r w:rsidRPr="00116D40">
                              <w:rPr>
                                <w:rFonts w:ascii="Arial" w:hAnsi="Arial" w:cs="Arial"/>
                                <w:lang w:val="en-US"/>
                              </w:rPr>
                              <w:t xml:space="preserve"> 02 38 22 38 52</w:t>
                            </w:r>
                          </w:p>
                          <w:p w14:paraId="5EBC0EEC" w14:textId="35DC9E8E" w:rsidR="00B2107B" w:rsidRPr="00116D40" w:rsidRDefault="00B2107B" w:rsidP="004E58B8">
                            <w:pPr>
                              <w:jc w:val="center"/>
                              <w:rPr>
                                <w:rFonts w:ascii="Arial" w:hAnsi="Arial" w:cs="Arial"/>
                                <w:lang w:val="en-US"/>
                              </w:rPr>
                            </w:pPr>
                            <w:r w:rsidRPr="00116D40">
                              <w:rPr>
                                <w:rFonts w:ascii="Arial" w:hAnsi="Arial" w:cs="Arial"/>
                                <w:lang w:val="en-US"/>
                              </w:rPr>
                              <w:t>@</w:t>
                            </w:r>
                            <w:proofErr w:type="gramStart"/>
                            <w:r w:rsidRPr="00116D40">
                              <w:rPr>
                                <w:rFonts w:ascii="Arial" w:hAnsi="Arial" w:cs="Arial"/>
                                <w:lang w:val="en-US"/>
                              </w:rPr>
                              <w:t>mail :</w:t>
                            </w:r>
                            <w:proofErr w:type="gramEnd"/>
                            <w:r w:rsidRPr="00116D40">
                              <w:rPr>
                                <w:rFonts w:ascii="Arial" w:hAnsi="Arial" w:cs="Arial"/>
                                <w:lang w:val="en-US"/>
                              </w:rPr>
                              <w:t xml:space="preserve"> cfdtservices45@gmail.com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B22CB9" id="_x0000_t202" coordsize="21600,21600" o:spt="202" path="m,l,21600r21600,l21600,xe">
                <v:stroke joinstyle="miter"/>
                <v:path gradientshapeok="t" o:connecttype="rect"/>
              </v:shapetype>
              <v:shape id="Zone de texte 2" o:spid="_x0000_s1026" type="#_x0000_t202" style="position:absolute;left:0;text-align:left;margin-left:274.8pt;margin-top:15pt;width:194.4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" stroked="f">
                <v:textbox style="mso-fit-shape-to-text:t">
                  <w:txbxContent>
                    <w:p w14:paraId="610D5E6B" w14:textId="3F070DD3" w:rsidR="00B2107B" w:rsidRPr="00116D40" w:rsidRDefault="00B2107B" w:rsidP="004E58B8">
                      <w:pPr>
                        <w:jc w:val="center"/>
                        <w:rPr>
                          <w:rFonts w:ascii="Arial" w:hAnsi="Arial" w:cs="Arial"/>
                          <w:b/>
                          <w:bCs/>
                          <w:color w:val="EC700A"/>
                        </w:rPr>
                      </w:pPr>
                      <w:r w:rsidRPr="00116D40">
                        <w:rPr>
                          <w:rFonts w:ascii="Arial" w:hAnsi="Arial" w:cs="Arial"/>
                          <w:b/>
                          <w:bCs/>
                          <w:color w:val="EC700A"/>
                        </w:rPr>
                        <w:t xml:space="preserve">Syndicat CFDT Services </w:t>
                      </w:r>
                      <w:r w:rsidR="001D1015" w:rsidRPr="00116D40">
                        <w:rPr>
                          <w:rFonts w:ascii="Arial" w:hAnsi="Arial" w:cs="Arial"/>
                          <w:b/>
                          <w:bCs/>
                          <w:color w:val="EC700A"/>
                        </w:rPr>
                        <w:t xml:space="preserve">du </w:t>
                      </w:r>
                      <w:r w:rsidRPr="00116D40">
                        <w:rPr>
                          <w:rFonts w:ascii="Arial" w:hAnsi="Arial" w:cs="Arial"/>
                          <w:b/>
                          <w:bCs/>
                          <w:color w:val="EC700A"/>
                        </w:rPr>
                        <w:t>Loiret</w:t>
                      </w:r>
                    </w:p>
                    <w:p w14:paraId="7143A9E2" w14:textId="0DD4749A" w:rsidR="00B2107B" w:rsidRPr="00116D40" w:rsidRDefault="00B2107B" w:rsidP="004E58B8">
                      <w:pPr>
                        <w:jc w:val="center"/>
                        <w:rPr>
                          <w:rFonts w:ascii="Arial" w:hAnsi="Arial" w:cs="Arial"/>
                        </w:rPr>
                      </w:pPr>
                      <w:r w:rsidRPr="00116D40">
                        <w:rPr>
                          <w:rFonts w:ascii="Arial" w:hAnsi="Arial" w:cs="Arial"/>
                        </w:rPr>
                        <w:t>10 rue Théophile Naudy</w:t>
                      </w:r>
                    </w:p>
                    <w:p w14:paraId="712CC198" w14:textId="1ABC50CE" w:rsidR="00B2107B" w:rsidRPr="00116D40" w:rsidRDefault="00B2107B" w:rsidP="004E58B8">
                      <w:pPr>
                        <w:jc w:val="center"/>
                        <w:rPr>
                          <w:rFonts w:ascii="Arial" w:hAnsi="Arial" w:cs="Arial"/>
                          <w:lang w:val="en-US"/>
                        </w:rPr>
                      </w:pPr>
                      <w:r w:rsidRPr="00116D40">
                        <w:rPr>
                          <w:rFonts w:ascii="Arial" w:hAnsi="Arial" w:cs="Arial"/>
                          <w:lang w:val="en-US"/>
                        </w:rPr>
                        <w:t>45000 ORLEANS</w:t>
                      </w:r>
                    </w:p>
                    <w:p w14:paraId="4574B292" w14:textId="41B52E3F" w:rsidR="00B2107B" w:rsidRPr="00116D40" w:rsidRDefault="00B2107B" w:rsidP="004E58B8">
                      <w:pPr>
                        <w:jc w:val="center"/>
                        <w:rPr>
                          <w:rFonts w:ascii="Arial" w:hAnsi="Arial" w:cs="Arial"/>
                          <w:lang w:val="en-US"/>
                        </w:rPr>
                      </w:pPr>
                      <w:proofErr w:type="gramStart"/>
                      <w:r w:rsidRPr="00116D40">
                        <w:rPr>
                          <w:rFonts w:ascii="Arial" w:hAnsi="Arial" w:cs="Arial"/>
                          <w:lang w:val="en-US"/>
                        </w:rPr>
                        <w:t>Tel :</w:t>
                      </w:r>
                      <w:proofErr w:type="gramEnd"/>
                      <w:r w:rsidRPr="00116D40">
                        <w:rPr>
                          <w:rFonts w:ascii="Arial" w:hAnsi="Arial" w:cs="Arial"/>
                          <w:lang w:val="en-US"/>
                        </w:rPr>
                        <w:t xml:space="preserve"> 02 38 22 38 52</w:t>
                      </w:r>
                    </w:p>
                    <w:p w14:paraId="5EBC0EEC" w14:textId="35DC9E8E" w:rsidR="00B2107B" w:rsidRPr="00116D40" w:rsidRDefault="00B2107B" w:rsidP="004E58B8">
                      <w:pPr>
                        <w:jc w:val="center"/>
                        <w:rPr>
                          <w:rFonts w:ascii="Arial" w:hAnsi="Arial" w:cs="Arial"/>
                          <w:lang w:val="en-US"/>
                        </w:rPr>
                      </w:pPr>
                      <w:r w:rsidRPr="00116D40">
                        <w:rPr>
                          <w:rFonts w:ascii="Arial" w:hAnsi="Arial" w:cs="Arial"/>
                          <w:lang w:val="en-US"/>
                        </w:rPr>
                        <w:t>@</w:t>
                      </w:r>
                      <w:proofErr w:type="gramStart"/>
                      <w:r w:rsidRPr="00116D40">
                        <w:rPr>
                          <w:rFonts w:ascii="Arial" w:hAnsi="Arial" w:cs="Arial"/>
                          <w:lang w:val="en-US"/>
                        </w:rPr>
                        <w:t>mail :</w:t>
                      </w:r>
                      <w:proofErr w:type="gramEnd"/>
                      <w:r w:rsidRPr="00116D40">
                        <w:rPr>
                          <w:rFonts w:ascii="Arial" w:hAnsi="Arial" w:cs="Arial"/>
                          <w:lang w:val="en-US"/>
                        </w:rPr>
                        <w:t xml:space="preserve"> cfdtservices45@gmail.com</w:t>
                      </w:r>
                    </w:p>
                  </w:txbxContent>
                </v:textbox>
                <w10:wrap type="square"/>
              </v:shape>
            </w:pict>
          </mc:Fallback>
        </mc:AlternateContent>
      </w:r>
      <w:r w:rsidR="004E58B8">
        <w:rPr>
          <w:rFonts w:ascii="Century Gothic" w:eastAsia="Comic Sans MS" w:hAnsi="Century Gothic" w:cs="Arial"/>
          <w:sz w:val="27"/>
          <w:szCs w:val="27"/>
        </w:rPr>
        <w:t xml:space="preserve">              </w:t>
      </w:r>
    </w:p>
    <w:p w14:paraId="1A3B46FF" w14:textId="76EDFB1A" w:rsidR="004E58B8" w:rsidRPr="004E58B8" w:rsidRDefault="004E58B8" w:rsidP="001D1015">
      <w:pPr>
        <w:jc w:val="both"/>
        <w:rPr>
          <w:rFonts w:eastAsia="Comic Sans MS"/>
        </w:rPr>
      </w:pPr>
    </w:p>
    <w:p w14:paraId="3195FC94" w14:textId="60E14801" w:rsidR="0022583F" w:rsidRPr="001D1015" w:rsidRDefault="0022583F" w:rsidP="001D1015">
      <w:pPr>
        <w:pStyle w:val="Titre1"/>
        <w:spacing w:after="1000"/>
        <w:ind w:left="3402"/>
        <w:jc w:val="center"/>
        <w:rPr>
          <w:rFonts w:ascii="Times New Roman" w:eastAsia="Comic Sans MS" w:hAnsi="Times New Roman"/>
          <w:sz w:val="48"/>
          <w:szCs w:val="48"/>
        </w:rPr>
      </w:pPr>
    </w:p>
    <w:p w14:paraId="58F7388B" w14:textId="4E2A0FB4" w:rsidR="0022583F" w:rsidRPr="00116D40" w:rsidRDefault="004E58B8" w:rsidP="001D1015">
      <w:pPr>
        <w:pStyle w:val="Titre1"/>
        <w:spacing w:after="1000"/>
        <w:jc w:val="center"/>
        <w:rPr>
          <w:rFonts w:ascii="Arial" w:eastAsia="Comic Sans MS" w:hAnsi="Arial" w:cs="Arial"/>
          <w:sz w:val="48"/>
          <w:szCs w:val="48"/>
        </w:rPr>
      </w:pPr>
      <w:r w:rsidRPr="00116D40">
        <w:rPr>
          <w:rFonts w:ascii="Arial" w:eastAsia="Comic Sans MS" w:hAnsi="Arial" w:cs="Arial"/>
          <w:sz w:val="48"/>
          <w:szCs w:val="48"/>
        </w:rPr>
        <w:t>S</w:t>
      </w:r>
      <w:r w:rsidR="007B2606" w:rsidRPr="00116D40">
        <w:rPr>
          <w:rFonts w:ascii="Arial" w:eastAsia="Comic Sans MS" w:hAnsi="Arial" w:cs="Arial"/>
          <w:sz w:val="48"/>
          <w:szCs w:val="48"/>
        </w:rPr>
        <w:t xml:space="preserve">tatuts du syndicat CFDT Services </w:t>
      </w:r>
      <w:r w:rsidR="001D1015" w:rsidRPr="00116D40">
        <w:rPr>
          <w:rFonts w:ascii="Arial" w:eastAsia="Comic Sans MS" w:hAnsi="Arial" w:cs="Arial"/>
          <w:sz w:val="48"/>
          <w:szCs w:val="48"/>
        </w:rPr>
        <w:t xml:space="preserve">du </w:t>
      </w:r>
      <w:r w:rsidR="007B2606" w:rsidRPr="00116D40">
        <w:rPr>
          <w:rFonts w:ascii="Arial" w:eastAsia="Comic Sans MS" w:hAnsi="Arial" w:cs="Arial"/>
          <w:sz w:val="48"/>
          <w:szCs w:val="48"/>
        </w:rPr>
        <w:t>Loiret</w:t>
      </w:r>
    </w:p>
    <w:p w14:paraId="02AD8783" w14:textId="29640728" w:rsidR="00E16FD6" w:rsidRPr="005C1AA7" w:rsidRDefault="007B2606" w:rsidP="001D1015">
      <w:pPr>
        <w:pBdr>
          <w:top w:val="single" w:sz="4" w:space="1" w:color="auto"/>
          <w:left w:val="single" w:sz="4" w:space="4" w:color="auto"/>
          <w:bottom w:val="single" w:sz="4" w:space="1" w:color="auto"/>
          <w:right w:val="single" w:sz="4" w:space="4" w:color="auto"/>
        </w:pBdr>
        <w:ind w:left="284"/>
        <w:jc w:val="both"/>
        <w:rPr>
          <w:rFonts w:ascii="Arial" w:eastAsia="Comic Sans MS" w:hAnsi="Arial" w:cs="Arial"/>
          <w:b/>
          <w:bCs/>
        </w:rPr>
      </w:pPr>
      <w:r w:rsidRPr="005C1AA7">
        <w:rPr>
          <w:rFonts w:ascii="Arial" w:eastAsia="Comic Sans MS" w:hAnsi="Arial" w:cs="Arial"/>
          <w:b/>
          <w:bCs/>
        </w:rPr>
        <w:t>CHAPITRE 1 : Constitution</w:t>
      </w:r>
    </w:p>
    <w:p w14:paraId="56344EFB" w14:textId="341A3BE8" w:rsidR="00E16FD6" w:rsidRPr="001D1015" w:rsidRDefault="00E16FD6" w:rsidP="001D1015">
      <w:pPr>
        <w:jc w:val="both"/>
        <w:rPr>
          <w:rFonts w:eastAsia="Comic Sans MS"/>
        </w:rPr>
      </w:pPr>
    </w:p>
    <w:p w14:paraId="2FC6DB56" w14:textId="637A6FF6" w:rsidR="00E16FD6" w:rsidRPr="005C1AA7" w:rsidRDefault="007B2606" w:rsidP="001D1015">
      <w:pPr>
        <w:jc w:val="both"/>
        <w:rPr>
          <w:rFonts w:ascii="Arial" w:eastAsia="Comic Sans MS" w:hAnsi="Arial" w:cs="Arial"/>
          <w:b/>
          <w:bCs/>
        </w:rPr>
      </w:pPr>
      <w:r w:rsidRPr="001D1015">
        <w:rPr>
          <w:rFonts w:eastAsia="Comic Sans MS"/>
        </w:rPr>
        <w:tab/>
      </w:r>
      <w:r w:rsidRPr="005C1AA7">
        <w:rPr>
          <w:rFonts w:ascii="Arial" w:eastAsia="Comic Sans MS" w:hAnsi="Arial" w:cs="Arial"/>
          <w:b/>
          <w:bCs/>
          <w:color w:val="E36C0A" w:themeColor="accent6" w:themeShade="BF"/>
        </w:rPr>
        <w:t xml:space="preserve">Article 1 – </w:t>
      </w:r>
      <w:r w:rsidR="009529E4" w:rsidRPr="005C1AA7">
        <w:rPr>
          <w:rFonts w:ascii="Arial" w:eastAsia="Comic Sans MS" w:hAnsi="Arial" w:cs="Arial"/>
          <w:b/>
          <w:bCs/>
          <w:color w:val="E36C0A" w:themeColor="accent6" w:themeShade="BF"/>
        </w:rPr>
        <w:t>Constitution, Siège, Durée</w:t>
      </w:r>
    </w:p>
    <w:p w14:paraId="306C3C29" w14:textId="77777777" w:rsidR="009529E4" w:rsidRPr="005C1AA7" w:rsidRDefault="009529E4" w:rsidP="001D1015">
      <w:pPr>
        <w:jc w:val="both"/>
        <w:rPr>
          <w:rFonts w:ascii="Arial" w:eastAsia="Comic Sans MS" w:hAnsi="Arial" w:cs="Arial"/>
        </w:rPr>
      </w:pPr>
    </w:p>
    <w:p w14:paraId="245C6B10" w14:textId="3577E5D7" w:rsidR="007B2606" w:rsidRPr="005C1AA7" w:rsidRDefault="009529E4" w:rsidP="001D1015">
      <w:pPr>
        <w:jc w:val="both"/>
        <w:rPr>
          <w:rFonts w:ascii="Arial" w:eastAsia="Comic Sans MS" w:hAnsi="Arial" w:cs="Arial"/>
        </w:rPr>
      </w:pPr>
      <w:r w:rsidRPr="005C1AA7">
        <w:rPr>
          <w:rFonts w:ascii="Arial" w:eastAsia="Comic Sans MS" w:hAnsi="Arial" w:cs="Arial"/>
        </w:rPr>
        <w:t xml:space="preserve">Il est formé entre les salariés, se réclamant de la </w:t>
      </w:r>
      <w:r w:rsidR="0031466A" w:rsidRPr="005C1AA7">
        <w:rPr>
          <w:rFonts w:ascii="Arial" w:eastAsia="Comic Sans MS" w:hAnsi="Arial" w:cs="Arial"/>
        </w:rPr>
        <w:t xml:space="preserve">confédération </w:t>
      </w:r>
      <w:r w:rsidR="00D805DC" w:rsidRPr="005C1AA7">
        <w:rPr>
          <w:rFonts w:ascii="Arial" w:eastAsia="Comic Sans MS" w:hAnsi="Arial" w:cs="Arial"/>
        </w:rPr>
        <w:t>Française Démocratique du Travail</w:t>
      </w:r>
      <w:r w:rsidR="00440B00" w:rsidRPr="005C1AA7">
        <w:rPr>
          <w:rFonts w:ascii="Arial" w:eastAsia="Comic Sans MS" w:hAnsi="Arial" w:cs="Arial"/>
        </w:rPr>
        <w:t xml:space="preserve"> (</w:t>
      </w:r>
      <w:r w:rsidRPr="005C1AA7">
        <w:rPr>
          <w:rFonts w:ascii="Arial" w:eastAsia="Comic Sans MS" w:hAnsi="Arial" w:cs="Arial"/>
        </w:rPr>
        <w:t>CFDT</w:t>
      </w:r>
      <w:r w:rsidR="00440B00" w:rsidRPr="005C1AA7">
        <w:rPr>
          <w:rFonts w:ascii="Arial" w:eastAsia="Comic Sans MS" w:hAnsi="Arial" w:cs="Arial"/>
        </w:rPr>
        <w:t>)</w:t>
      </w:r>
      <w:r w:rsidRPr="005C1AA7">
        <w:rPr>
          <w:rFonts w:ascii="Arial" w:eastAsia="Comic Sans MS" w:hAnsi="Arial" w:cs="Arial"/>
        </w:rPr>
        <w:t>, qui adhérent aux présents statuts et conformément aux dispositions</w:t>
      </w:r>
      <w:r w:rsidRPr="005C1AA7">
        <w:rPr>
          <w:rFonts w:ascii="Arial" w:eastAsia="Comic Sans MS" w:hAnsi="Arial" w:cs="Arial"/>
          <w:strike/>
        </w:rPr>
        <w:t>,</w:t>
      </w:r>
      <w:r w:rsidR="00141F45" w:rsidRPr="005C1AA7">
        <w:rPr>
          <w:rFonts w:ascii="Arial" w:eastAsia="Comic Sans MS" w:hAnsi="Arial" w:cs="Arial"/>
        </w:rPr>
        <w:t xml:space="preserve"> de la deuxième partie du livre premier</w:t>
      </w:r>
      <w:r w:rsidRPr="005C1AA7">
        <w:rPr>
          <w:rFonts w:ascii="Arial" w:eastAsia="Comic Sans MS" w:hAnsi="Arial" w:cs="Arial"/>
        </w:rPr>
        <w:t xml:space="preserve"> du code du travail, un syndicat professionnel qui prend le nom de syndicat C.F.D.T. Services Loiret son siège social est fixé à Orléans : Maison des syndicats, 10 rue Théophile Naudy, 45000 Orléans.</w:t>
      </w:r>
    </w:p>
    <w:p w14:paraId="04A47DC5" w14:textId="3579AD0F" w:rsidR="009529E4" w:rsidRPr="005C1AA7" w:rsidRDefault="009529E4" w:rsidP="001D1015">
      <w:pPr>
        <w:jc w:val="both"/>
        <w:rPr>
          <w:rFonts w:ascii="Arial" w:eastAsia="Comic Sans MS" w:hAnsi="Arial" w:cs="Arial"/>
        </w:rPr>
      </w:pPr>
    </w:p>
    <w:p w14:paraId="17F0DEA9" w14:textId="0D4FD1D4" w:rsidR="009529E4" w:rsidRPr="005C1AA7" w:rsidRDefault="009529E4" w:rsidP="001D1015">
      <w:pPr>
        <w:jc w:val="both"/>
        <w:rPr>
          <w:rFonts w:ascii="Arial" w:eastAsia="Comic Sans MS" w:hAnsi="Arial" w:cs="Arial"/>
        </w:rPr>
      </w:pPr>
      <w:r w:rsidRPr="005C1AA7">
        <w:rPr>
          <w:rFonts w:ascii="Arial" w:eastAsia="Comic Sans MS" w:hAnsi="Arial" w:cs="Arial"/>
        </w:rPr>
        <w:t>Il pourra être transféré en tout autre lieu par décision</w:t>
      </w:r>
      <w:r w:rsidR="00141F45" w:rsidRPr="005C1AA7">
        <w:rPr>
          <w:rFonts w:ascii="Arial" w:eastAsia="Comic Sans MS" w:hAnsi="Arial" w:cs="Arial"/>
        </w:rPr>
        <w:t xml:space="preserve"> du bureau. Le syndicat est constitué pour une durée illimitée. Son champ de compétences géographique se situe sur le département du Loiret, son champ de compétences professionnelles est identique à celui de la fédération des services C.F.D.T.</w:t>
      </w:r>
    </w:p>
    <w:p w14:paraId="7EC603CB" w14:textId="0D8C8919" w:rsidR="00141F45" w:rsidRPr="005C1AA7" w:rsidRDefault="00141F45" w:rsidP="001D1015">
      <w:pPr>
        <w:jc w:val="both"/>
        <w:rPr>
          <w:rFonts w:ascii="Arial" w:eastAsia="Comic Sans MS" w:hAnsi="Arial" w:cs="Arial"/>
        </w:rPr>
      </w:pPr>
    </w:p>
    <w:p w14:paraId="63742B6B" w14:textId="781DCF55" w:rsidR="00141F45" w:rsidRPr="005C1AA7" w:rsidRDefault="004B50A1" w:rsidP="001D1015">
      <w:pPr>
        <w:jc w:val="both"/>
        <w:rPr>
          <w:rFonts w:ascii="Arial" w:eastAsia="Comic Sans MS" w:hAnsi="Arial" w:cs="Arial"/>
          <w:b/>
          <w:bCs/>
        </w:rPr>
      </w:pPr>
      <w:r w:rsidRPr="005C1AA7">
        <w:rPr>
          <w:rFonts w:ascii="Arial" w:eastAsia="Comic Sans MS" w:hAnsi="Arial" w:cs="Arial"/>
        </w:rPr>
        <w:tab/>
      </w:r>
      <w:r w:rsidRPr="005C1AA7">
        <w:rPr>
          <w:rFonts w:ascii="Arial" w:eastAsia="Comic Sans MS" w:hAnsi="Arial" w:cs="Arial"/>
          <w:b/>
          <w:bCs/>
          <w:color w:val="E36C0A" w:themeColor="accent6" w:themeShade="BF"/>
        </w:rPr>
        <w:t>Article 2 -Adhésion Confédérale, fédérale et Régionale</w:t>
      </w:r>
    </w:p>
    <w:p w14:paraId="2AA7F87A" w14:textId="08F42FD3" w:rsidR="004B50A1" w:rsidRPr="005C1AA7" w:rsidRDefault="004B50A1" w:rsidP="001D1015">
      <w:pPr>
        <w:jc w:val="both"/>
        <w:rPr>
          <w:rFonts w:ascii="Arial" w:eastAsia="Comic Sans MS" w:hAnsi="Arial" w:cs="Arial"/>
        </w:rPr>
      </w:pPr>
    </w:p>
    <w:p w14:paraId="1ADB5A6A" w14:textId="66FDA2B0" w:rsidR="004B50A1" w:rsidRPr="005C1AA7" w:rsidRDefault="004B50A1" w:rsidP="001D1015">
      <w:pPr>
        <w:jc w:val="both"/>
        <w:rPr>
          <w:rFonts w:ascii="Arial" w:eastAsia="Comic Sans MS" w:hAnsi="Arial" w:cs="Arial"/>
        </w:rPr>
      </w:pPr>
      <w:r w:rsidRPr="005C1AA7">
        <w:rPr>
          <w:rFonts w:ascii="Arial" w:eastAsia="Comic Sans MS" w:hAnsi="Arial" w:cs="Arial"/>
        </w:rPr>
        <w:t>Le syndicat adhère à la confédération Française Démocratique du Travail (C.F.D.T) et s’inspire</w:t>
      </w:r>
      <w:r w:rsidRPr="005C1AA7">
        <w:rPr>
          <w:rFonts w:ascii="Arial" w:eastAsia="Comic Sans MS" w:hAnsi="Arial" w:cs="Arial"/>
          <w:strike/>
        </w:rPr>
        <w:t xml:space="preserve"> </w:t>
      </w:r>
      <w:r w:rsidRPr="005C1AA7">
        <w:rPr>
          <w:rFonts w:ascii="Arial" w:eastAsia="Comic Sans MS" w:hAnsi="Arial" w:cs="Arial"/>
        </w:rPr>
        <w:t>dans son action</w:t>
      </w:r>
      <w:r w:rsidR="00B3281B" w:rsidRPr="005C1AA7">
        <w:rPr>
          <w:rFonts w:ascii="Arial" w:eastAsia="Comic Sans MS" w:hAnsi="Arial" w:cs="Arial"/>
        </w:rPr>
        <w:t>,</w:t>
      </w:r>
      <w:r w:rsidRPr="005C1AA7">
        <w:rPr>
          <w:rFonts w:ascii="Arial" w:eastAsia="Comic Sans MS" w:hAnsi="Arial" w:cs="Arial"/>
        </w:rPr>
        <w:t xml:space="preserve"> de la déclaration de principe et des statuts de cette confédération ainsi que des orientations</w:t>
      </w:r>
      <w:r w:rsidR="004B3FBD" w:rsidRPr="005C1AA7">
        <w:rPr>
          <w:rFonts w:ascii="Arial" w:eastAsia="Comic Sans MS" w:hAnsi="Arial" w:cs="Arial"/>
        </w:rPr>
        <w:t xml:space="preserve"> définies dans les </w:t>
      </w:r>
      <w:r w:rsidR="00B3281B" w:rsidRPr="005C1AA7">
        <w:rPr>
          <w:rFonts w:ascii="Arial" w:eastAsia="Comic Sans MS" w:hAnsi="Arial" w:cs="Arial"/>
        </w:rPr>
        <w:t>congrès</w:t>
      </w:r>
      <w:r w:rsidR="004B3FBD" w:rsidRPr="005C1AA7">
        <w:rPr>
          <w:rFonts w:ascii="Arial" w:eastAsia="Comic Sans MS" w:hAnsi="Arial" w:cs="Arial"/>
        </w:rPr>
        <w:t xml:space="preserve"> confédéraux. </w:t>
      </w:r>
    </w:p>
    <w:p w14:paraId="7B7C33FE" w14:textId="77777777" w:rsidR="006D7B10" w:rsidRPr="005C1AA7" w:rsidRDefault="006D7B10" w:rsidP="001D1015">
      <w:pPr>
        <w:jc w:val="both"/>
        <w:rPr>
          <w:rFonts w:ascii="Arial" w:eastAsia="Comic Sans MS" w:hAnsi="Arial" w:cs="Arial"/>
        </w:rPr>
      </w:pPr>
    </w:p>
    <w:p w14:paraId="43E9587C" w14:textId="5593834C" w:rsidR="006D7B10" w:rsidRPr="005C1AA7" w:rsidRDefault="001B280D" w:rsidP="001D1015">
      <w:pPr>
        <w:jc w:val="both"/>
        <w:rPr>
          <w:rFonts w:ascii="Arial" w:eastAsia="Comic Sans MS" w:hAnsi="Arial" w:cs="Arial"/>
        </w:rPr>
      </w:pPr>
      <w:r w:rsidRPr="005C1AA7">
        <w:rPr>
          <w:rFonts w:ascii="Arial" w:eastAsia="Comic Sans MS" w:hAnsi="Arial" w:cs="Arial"/>
        </w:rPr>
        <w:t>Le syndicat s’engage également à respecter et appliquer les chartes confédérales</w:t>
      </w:r>
      <w:r w:rsidR="00FE39A5" w:rsidRPr="005C1AA7">
        <w:rPr>
          <w:rFonts w:ascii="Arial" w:eastAsia="Comic Sans MS" w:hAnsi="Arial" w:cs="Arial"/>
        </w:rPr>
        <w:t>, de la cotisation syndicale et des informations nominatives des adhérents.</w:t>
      </w:r>
    </w:p>
    <w:p w14:paraId="45C6E531" w14:textId="5FE234B7" w:rsidR="004B50A1" w:rsidRPr="005C1AA7" w:rsidRDefault="00B3281B" w:rsidP="001D1015">
      <w:pPr>
        <w:jc w:val="both"/>
        <w:rPr>
          <w:rFonts w:ascii="Arial" w:eastAsia="Comic Sans MS" w:hAnsi="Arial" w:cs="Arial"/>
        </w:rPr>
      </w:pPr>
      <w:r w:rsidRPr="005C1AA7">
        <w:rPr>
          <w:rFonts w:ascii="Arial" w:eastAsia="Comic Sans MS" w:hAnsi="Arial" w:cs="Arial"/>
        </w:rPr>
        <w:t>Du fait de son adhésion à la C.F.D.T., le syndicat est obligatoirement membre de la fédération des services ainsi que l’Union Régionale Interprofessionnelle dont il relève par son champ d’activité professionnel et géographique</w:t>
      </w:r>
      <w:r w:rsidRPr="005C1AA7">
        <w:rPr>
          <w:rFonts w:ascii="Arial" w:eastAsia="Comic Sans MS" w:hAnsi="Arial" w:cs="Arial"/>
          <w:b/>
          <w:bCs/>
        </w:rPr>
        <w:t>,</w:t>
      </w:r>
      <w:r w:rsidRPr="005C1AA7">
        <w:rPr>
          <w:rFonts w:ascii="Arial" w:eastAsia="Comic Sans MS" w:hAnsi="Arial" w:cs="Arial"/>
        </w:rPr>
        <w:t xml:space="preserve"> à savoir l’URI Centre VAL DE LOIRE.</w:t>
      </w:r>
    </w:p>
    <w:p w14:paraId="5C39B3AC" w14:textId="2CAEC49F" w:rsidR="00B3281B" w:rsidRPr="005C1AA7" w:rsidRDefault="00B3281B" w:rsidP="001D1015">
      <w:pPr>
        <w:jc w:val="both"/>
        <w:rPr>
          <w:rFonts w:ascii="Arial" w:eastAsia="Comic Sans MS" w:hAnsi="Arial" w:cs="Arial"/>
        </w:rPr>
      </w:pPr>
    </w:p>
    <w:p w14:paraId="47B9DA42" w14:textId="0B73170E" w:rsidR="00B3281B" w:rsidRPr="005C1AA7" w:rsidRDefault="00B3281B" w:rsidP="001D1015">
      <w:pPr>
        <w:jc w:val="both"/>
        <w:rPr>
          <w:rFonts w:ascii="Arial" w:eastAsia="Comic Sans MS" w:hAnsi="Arial" w:cs="Arial"/>
          <w:b/>
          <w:bCs/>
          <w:color w:val="E36C0A" w:themeColor="accent6" w:themeShade="BF"/>
        </w:rPr>
      </w:pPr>
      <w:r w:rsidRPr="005C1AA7">
        <w:rPr>
          <w:rFonts w:ascii="Arial" w:eastAsia="Comic Sans MS" w:hAnsi="Arial" w:cs="Arial"/>
        </w:rPr>
        <w:tab/>
      </w:r>
      <w:r w:rsidRPr="005C1AA7">
        <w:rPr>
          <w:rFonts w:ascii="Arial" w:eastAsia="Comic Sans MS" w:hAnsi="Arial" w:cs="Arial"/>
          <w:b/>
          <w:bCs/>
          <w:color w:val="E36C0A" w:themeColor="accent6" w:themeShade="BF"/>
        </w:rPr>
        <w:t>Article 3 –</w:t>
      </w:r>
      <w:r w:rsidR="00EB2D96" w:rsidRPr="005C1AA7">
        <w:rPr>
          <w:rFonts w:ascii="Arial" w:eastAsia="Comic Sans MS" w:hAnsi="Arial" w:cs="Arial"/>
          <w:b/>
          <w:bCs/>
          <w:color w:val="E36C0A" w:themeColor="accent6" w:themeShade="BF"/>
        </w:rPr>
        <w:t xml:space="preserve"> </w:t>
      </w:r>
      <w:r w:rsidRPr="005C1AA7">
        <w:rPr>
          <w:rFonts w:ascii="Arial" w:eastAsia="Comic Sans MS" w:hAnsi="Arial" w:cs="Arial"/>
          <w:b/>
          <w:bCs/>
          <w:color w:val="E36C0A" w:themeColor="accent6" w:themeShade="BF"/>
        </w:rPr>
        <w:t>Composition et champ d’activité</w:t>
      </w:r>
    </w:p>
    <w:p w14:paraId="139534A8" w14:textId="77777777" w:rsidR="0045390B" w:rsidRPr="005C1AA7" w:rsidRDefault="0045390B" w:rsidP="001D1015">
      <w:pPr>
        <w:jc w:val="both"/>
        <w:rPr>
          <w:rFonts w:ascii="Arial" w:eastAsia="Comic Sans MS" w:hAnsi="Arial" w:cs="Arial"/>
          <w:b/>
          <w:bCs/>
          <w:color w:val="E36C0A" w:themeColor="accent6" w:themeShade="BF"/>
        </w:rPr>
      </w:pPr>
    </w:p>
    <w:p w14:paraId="244B4C1B" w14:textId="77777777" w:rsidR="00A415FE" w:rsidRPr="005C1AA7" w:rsidRDefault="00A415FE" w:rsidP="00A415FE">
      <w:pPr>
        <w:pStyle w:val="NormalWeb"/>
        <w:spacing w:before="191" w:beforeAutospacing="0" w:after="0" w:afterAutospacing="0"/>
        <w:ind w:left="128" w:right="435" w:firstLine="8"/>
        <w:rPr>
          <w:rFonts w:ascii="Arial" w:hAnsi="Arial" w:cs="Arial"/>
        </w:rPr>
      </w:pPr>
      <w:r w:rsidRPr="005C1AA7">
        <w:rPr>
          <w:rFonts w:ascii="Arial" w:hAnsi="Arial" w:cs="Arial"/>
          <w:color w:val="000000"/>
          <w:sz w:val="22"/>
          <w:szCs w:val="22"/>
        </w:rPr>
        <w:t xml:space="preserve">Peut faire partie du syndicat, tout salarié (y compris s’il est apprenti, en formation ou </w:t>
      </w:r>
      <w:proofErr w:type="gramStart"/>
      <w:r w:rsidRPr="005C1AA7">
        <w:rPr>
          <w:rFonts w:ascii="Arial" w:hAnsi="Arial" w:cs="Arial"/>
          <w:color w:val="000000"/>
          <w:sz w:val="22"/>
          <w:szCs w:val="22"/>
        </w:rPr>
        <w:t>demandeur  d’emploi</w:t>
      </w:r>
      <w:proofErr w:type="gramEnd"/>
      <w:r w:rsidRPr="005C1AA7">
        <w:rPr>
          <w:rFonts w:ascii="Arial" w:hAnsi="Arial" w:cs="Arial"/>
          <w:color w:val="000000"/>
          <w:sz w:val="14"/>
          <w:szCs w:val="14"/>
          <w:vertAlign w:val="superscript"/>
        </w:rPr>
        <w:t>1</w:t>
      </w:r>
      <w:r w:rsidRPr="005C1AA7">
        <w:rPr>
          <w:rFonts w:ascii="Arial" w:hAnsi="Arial" w:cs="Arial"/>
          <w:color w:val="000000"/>
          <w:sz w:val="22"/>
          <w:szCs w:val="22"/>
        </w:rPr>
        <w:t>), sans distinction de sexe, d’âge, de nationalité ou de fonction :  </w:t>
      </w:r>
    </w:p>
    <w:p w14:paraId="38FF9B0C" w14:textId="77777777" w:rsidR="00C678E8" w:rsidRPr="005C1AA7" w:rsidRDefault="00C678E8" w:rsidP="00C678E8">
      <w:pPr>
        <w:pStyle w:val="NormalWeb"/>
        <w:spacing w:before="193" w:beforeAutospacing="0" w:after="0" w:afterAutospacing="0"/>
        <w:ind w:left="124"/>
        <w:rPr>
          <w:rFonts w:ascii="Arial" w:hAnsi="Arial" w:cs="Arial"/>
        </w:rPr>
      </w:pPr>
      <w:r w:rsidRPr="005C1AA7">
        <w:rPr>
          <w:rFonts w:ascii="Arial" w:hAnsi="Arial" w:cs="Arial"/>
          <w:color w:val="000000"/>
          <w:sz w:val="22"/>
          <w:szCs w:val="22"/>
        </w:rPr>
        <w:t> Et qui :  </w:t>
      </w:r>
    </w:p>
    <w:p w14:paraId="40EBE7A3" w14:textId="77777777" w:rsidR="00C678E8" w:rsidRPr="005C1AA7" w:rsidRDefault="00C678E8" w:rsidP="00C678E8">
      <w:pPr>
        <w:pStyle w:val="NormalWeb"/>
        <w:spacing w:before="191" w:beforeAutospacing="0" w:after="0" w:afterAutospacing="0"/>
        <w:ind w:left="495"/>
        <w:rPr>
          <w:rFonts w:ascii="Arial" w:hAnsi="Arial" w:cs="Arial"/>
          <w:color w:val="000000"/>
          <w:sz w:val="22"/>
          <w:szCs w:val="22"/>
        </w:rPr>
      </w:pPr>
      <w:bookmarkStart w:id="0" w:name="_Hlk198630889"/>
      <w:r w:rsidRPr="005C1AA7">
        <w:rPr>
          <w:rFonts w:ascii="Arial" w:hAnsi="Arial" w:cs="Arial"/>
          <w:color w:val="000000"/>
          <w:sz w:val="22"/>
          <w:szCs w:val="22"/>
        </w:rPr>
        <w:t>▪</w:t>
      </w:r>
      <w:bookmarkEnd w:id="0"/>
      <w:r w:rsidRPr="005C1AA7">
        <w:rPr>
          <w:rFonts w:ascii="Arial" w:hAnsi="Arial" w:cs="Arial"/>
          <w:color w:val="000000"/>
          <w:sz w:val="22"/>
          <w:szCs w:val="22"/>
        </w:rPr>
        <w:t xml:space="preserve"> Accepte les présents statuts et s’y conforme ;  </w:t>
      </w:r>
    </w:p>
    <w:p w14:paraId="4C800CA8" w14:textId="4BC14CB3" w:rsidR="007B3EB4" w:rsidRPr="005C1AA7" w:rsidRDefault="00310DC7" w:rsidP="00310DC7">
      <w:pPr>
        <w:pStyle w:val="NormalWeb"/>
        <w:spacing w:before="191" w:beforeAutospacing="0" w:after="0" w:afterAutospacing="0"/>
        <w:ind w:left="495"/>
        <w:rPr>
          <w:rFonts w:ascii="Arial" w:hAnsi="Arial" w:cs="Arial"/>
          <w:color w:val="000000"/>
          <w:sz w:val="22"/>
          <w:szCs w:val="22"/>
        </w:rPr>
      </w:pPr>
      <w:r w:rsidRPr="005C1AA7">
        <w:rPr>
          <w:rFonts w:ascii="Arial" w:hAnsi="Arial" w:cs="Arial"/>
          <w:color w:val="000000"/>
          <w:sz w:val="22"/>
          <w:szCs w:val="22"/>
        </w:rPr>
        <w:t>▪</w:t>
      </w:r>
      <w:r w:rsidRPr="005C1AA7">
        <w:rPr>
          <w:rFonts w:ascii="Arial" w:hAnsi="Arial" w:cs="Arial"/>
          <w:color w:val="000000"/>
          <w:sz w:val="22"/>
          <w:szCs w:val="22"/>
        </w:rPr>
        <w:t xml:space="preserve"> </w:t>
      </w:r>
      <w:r w:rsidR="007B3EB4" w:rsidRPr="005C1AA7">
        <w:rPr>
          <w:rFonts w:ascii="Arial" w:hAnsi="Arial" w:cs="Arial"/>
          <w:color w:val="000000"/>
          <w:sz w:val="22"/>
          <w:szCs w:val="22"/>
        </w:rPr>
        <w:t xml:space="preserve">Paye régulièrement une cotisation mensuelle correspondant à un pourcentage du salaire annuel net imposable de l’année précédente divisé par 12. Dans le cadre de la charte de la cotisation syndicale adoptée au congrès confédéral, ce pourcentage ne peut </w:t>
      </w:r>
      <w:r w:rsidRPr="005C1AA7">
        <w:rPr>
          <w:rFonts w:ascii="Arial" w:hAnsi="Arial" w:cs="Arial"/>
          <w:color w:val="000000"/>
          <w:sz w:val="22"/>
          <w:szCs w:val="22"/>
        </w:rPr>
        <w:t>être inférieur à 0.75%.</w:t>
      </w:r>
    </w:p>
    <w:p w14:paraId="35222E9C" w14:textId="1E33FC4D" w:rsidR="00C678E8" w:rsidRPr="005C1AA7" w:rsidRDefault="00C678E8" w:rsidP="00310DC7">
      <w:pPr>
        <w:pStyle w:val="NormalWeb"/>
        <w:spacing w:before="33" w:beforeAutospacing="0" w:after="0" w:afterAutospacing="0"/>
        <w:ind w:right="197" w:firstLine="495"/>
        <w:rPr>
          <w:rFonts w:ascii="Arial" w:hAnsi="Arial" w:cs="Arial"/>
        </w:rPr>
      </w:pPr>
      <w:r w:rsidRPr="005C1AA7">
        <w:rPr>
          <w:rFonts w:ascii="Arial" w:hAnsi="Arial" w:cs="Arial"/>
          <w:color w:val="000000"/>
          <w:sz w:val="22"/>
          <w:szCs w:val="22"/>
        </w:rPr>
        <w:lastRenderedPageBreak/>
        <w:t>La cotisation est réévaluée chaque année. </w:t>
      </w:r>
    </w:p>
    <w:p w14:paraId="0634D44B" w14:textId="77777777" w:rsidR="00A415FE" w:rsidRPr="005C1AA7" w:rsidRDefault="00A415FE" w:rsidP="001D1015">
      <w:pPr>
        <w:jc w:val="both"/>
        <w:rPr>
          <w:rFonts w:ascii="Arial" w:eastAsia="Comic Sans MS" w:hAnsi="Arial" w:cs="Arial"/>
          <w:b/>
          <w:bCs/>
          <w:color w:val="E36C0A" w:themeColor="accent6" w:themeShade="BF"/>
        </w:rPr>
      </w:pPr>
    </w:p>
    <w:p w14:paraId="1156C2D4" w14:textId="4487D5CC" w:rsidR="00EF6E77" w:rsidRPr="005C1AA7" w:rsidRDefault="00EF6E77" w:rsidP="001D1015">
      <w:pPr>
        <w:jc w:val="both"/>
        <w:rPr>
          <w:rFonts w:ascii="Arial" w:eastAsia="Comic Sans MS" w:hAnsi="Arial" w:cs="Arial"/>
        </w:rPr>
      </w:pPr>
      <w:r w:rsidRPr="005C1AA7">
        <w:rPr>
          <w:rFonts w:ascii="Arial" w:eastAsia="Comic Sans MS" w:hAnsi="Arial" w:cs="Arial"/>
        </w:rPr>
        <w:t>Instrument de solidarité des adhérents et des sections syndicales d’entreprises, le syndicat C.F.D.T Services Loiret s’inspire dans son action des principes et valeurs définis par ses propres instances et ceux élaborés par les congrès fédéraux et confédéraux. Il représente l’ensemble des sections syndicales d’entreprises et des salariés adhérents isolés. Le secrétaire général issu du bureau du syndicat est le représentant légal du syndicat.</w:t>
      </w:r>
    </w:p>
    <w:p w14:paraId="2A21CCEA" w14:textId="6DBEE80D" w:rsidR="00EF6E77" w:rsidRPr="005C1AA7" w:rsidRDefault="00EF6E77" w:rsidP="001D1015">
      <w:pPr>
        <w:jc w:val="both"/>
        <w:rPr>
          <w:rFonts w:ascii="Arial" w:eastAsia="Comic Sans MS" w:hAnsi="Arial" w:cs="Arial"/>
        </w:rPr>
      </w:pPr>
    </w:p>
    <w:p w14:paraId="4FD919A8" w14:textId="06158471" w:rsidR="00EF6E77" w:rsidRPr="005C1AA7" w:rsidRDefault="00EF6E77" w:rsidP="001D1015">
      <w:pPr>
        <w:jc w:val="both"/>
        <w:rPr>
          <w:rFonts w:ascii="Arial" w:eastAsia="Comic Sans MS" w:hAnsi="Arial" w:cs="Arial"/>
        </w:rPr>
      </w:pPr>
    </w:p>
    <w:p w14:paraId="40C42E3A" w14:textId="779067F8" w:rsidR="00627D78" w:rsidRPr="005C1AA7" w:rsidRDefault="00627D78" w:rsidP="001D3402">
      <w:pPr>
        <w:ind w:firstLine="709"/>
        <w:jc w:val="both"/>
        <w:rPr>
          <w:rFonts w:ascii="Arial" w:eastAsia="Comic Sans MS" w:hAnsi="Arial" w:cs="Arial"/>
          <w:b/>
          <w:bCs/>
          <w:color w:val="E36C0A" w:themeColor="accent6" w:themeShade="BF"/>
        </w:rPr>
      </w:pPr>
      <w:r w:rsidRPr="005C1AA7">
        <w:rPr>
          <w:rFonts w:ascii="Arial" w:eastAsia="Comic Sans MS" w:hAnsi="Arial" w:cs="Arial"/>
          <w:b/>
          <w:bCs/>
          <w:color w:val="E36C0A" w:themeColor="accent6" w:themeShade="BF"/>
        </w:rPr>
        <w:t xml:space="preserve">Article 4 – </w:t>
      </w:r>
      <w:r w:rsidR="00FA431F" w:rsidRPr="005C1AA7">
        <w:rPr>
          <w:rFonts w:ascii="Arial" w:eastAsia="Comic Sans MS" w:hAnsi="Arial" w:cs="Arial"/>
          <w:b/>
          <w:bCs/>
          <w:color w:val="E36C0A" w:themeColor="accent6" w:themeShade="BF"/>
        </w:rPr>
        <w:t>ORGANISATION</w:t>
      </w:r>
    </w:p>
    <w:p w14:paraId="411C7724" w14:textId="77777777" w:rsidR="00310DC7" w:rsidRPr="005C1AA7" w:rsidRDefault="00310DC7" w:rsidP="001D3402">
      <w:pPr>
        <w:ind w:firstLine="709"/>
        <w:jc w:val="both"/>
        <w:rPr>
          <w:rFonts w:ascii="Arial" w:eastAsia="Comic Sans MS" w:hAnsi="Arial" w:cs="Arial"/>
          <w:b/>
          <w:bCs/>
          <w:color w:val="E36C0A" w:themeColor="accent6" w:themeShade="BF"/>
        </w:rPr>
      </w:pPr>
    </w:p>
    <w:p w14:paraId="142A47AC" w14:textId="04BB4FEA" w:rsidR="00310DC7" w:rsidRPr="005C1AA7" w:rsidRDefault="00116D40" w:rsidP="00116D40">
      <w:pPr>
        <w:rPr>
          <w:rFonts w:ascii="Arial" w:eastAsia="Comic Sans MS" w:hAnsi="Arial" w:cs="Arial"/>
          <w:sz w:val="22"/>
          <w:szCs w:val="22"/>
        </w:rPr>
      </w:pPr>
      <w:r w:rsidRPr="005C1AA7">
        <w:rPr>
          <w:rFonts w:ascii="Arial" w:eastAsia="Comic Sans MS" w:hAnsi="Arial" w:cs="Arial"/>
          <w:sz w:val="22"/>
          <w:szCs w:val="22"/>
        </w:rPr>
        <w:t>Le syndicat est organisé en sections syndicales.</w:t>
      </w:r>
    </w:p>
    <w:p w14:paraId="1B2E4A1C" w14:textId="08FE37D9" w:rsidR="00646A54" w:rsidRPr="005C1AA7" w:rsidRDefault="00116D40" w:rsidP="00116D40">
      <w:pPr>
        <w:rPr>
          <w:rFonts w:ascii="Arial" w:eastAsia="Comic Sans MS" w:hAnsi="Arial" w:cs="Arial"/>
          <w:sz w:val="22"/>
          <w:szCs w:val="22"/>
        </w:rPr>
      </w:pPr>
      <w:r w:rsidRPr="005C1AA7">
        <w:rPr>
          <w:rFonts w:ascii="Arial" w:eastAsia="Comic Sans MS" w:hAnsi="Arial" w:cs="Arial"/>
          <w:sz w:val="22"/>
          <w:szCs w:val="22"/>
        </w:rPr>
        <w:t>Le bureau syndical décide de la constitution de celles-ci et s’assure de leur fonctionnement dans le respect de la démocratie et des statuts du syndicat.</w:t>
      </w:r>
    </w:p>
    <w:p w14:paraId="76877507" w14:textId="77777777" w:rsidR="00116D40" w:rsidRPr="005C1AA7" w:rsidRDefault="00116D40" w:rsidP="00116D40">
      <w:pPr>
        <w:rPr>
          <w:rFonts w:ascii="Arial" w:eastAsia="Comic Sans MS" w:hAnsi="Arial" w:cs="Arial"/>
          <w:sz w:val="22"/>
          <w:szCs w:val="22"/>
        </w:rPr>
      </w:pPr>
    </w:p>
    <w:p w14:paraId="7AD94F26" w14:textId="68819DAE" w:rsidR="00E067B3" w:rsidRPr="005C1AA7" w:rsidRDefault="008D36D0" w:rsidP="001D1015">
      <w:pPr>
        <w:jc w:val="both"/>
        <w:rPr>
          <w:rFonts w:ascii="Arial" w:eastAsia="Comic Sans MS" w:hAnsi="Arial" w:cs="Arial"/>
        </w:rPr>
      </w:pPr>
      <w:r w:rsidRPr="005C1AA7">
        <w:rPr>
          <w:rFonts w:ascii="Arial" w:eastAsia="Comic Sans MS" w:hAnsi="Arial" w:cs="Arial"/>
        </w:rPr>
        <w:t>Le</w:t>
      </w:r>
      <w:r w:rsidR="00C041F9" w:rsidRPr="005C1AA7">
        <w:rPr>
          <w:rFonts w:ascii="Arial" w:eastAsia="Comic Sans MS" w:hAnsi="Arial" w:cs="Arial"/>
        </w:rPr>
        <w:t xml:space="preserve"> syndicat C.F.D.T Services Loiret est issue des sections syndicales d’entreprises regroupant les adhérents des très petites entreprises de moins de 50 salariés, qui l’exercent démocratiquement par : </w:t>
      </w:r>
    </w:p>
    <w:p w14:paraId="7C65B7BB" w14:textId="0202A487" w:rsidR="00C041F9" w:rsidRPr="005C1AA7" w:rsidRDefault="00C041F9" w:rsidP="001D1015">
      <w:pPr>
        <w:pStyle w:val="Paragraphedeliste"/>
        <w:numPr>
          <w:ilvl w:val="0"/>
          <w:numId w:val="15"/>
        </w:numPr>
        <w:jc w:val="both"/>
        <w:rPr>
          <w:rFonts w:ascii="Arial" w:eastAsia="Comic Sans MS" w:hAnsi="Arial" w:cs="Arial"/>
          <w:sz w:val="24"/>
          <w:szCs w:val="24"/>
        </w:rPr>
      </w:pPr>
      <w:r w:rsidRPr="005C1AA7">
        <w:rPr>
          <w:rFonts w:ascii="Arial" w:eastAsia="Comic Sans MS" w:hAnsi="Arial" w:cs="Arial"/>
          <w:sz w:val="24"/>
          <w:szCs w:val="24"/>
        </w:rPr>
        <w:t xml:space="preserve">Le </w:t>
      </w:r>
      <w:r w:rsidR="001D1015" w:rsidRPr="005C1AA7">
        <w:rPr>
          <w:rFonts w:ascii="Arial" w:eastAsia="Comic Sans MS" w:hAnsi="Arial" w:cs="Arial"/>
          <w:sz w:val="24"/>
          <w:szCs w:val="24"/>
        </w:rPr>
        <w:t>congrès</w:t>
      </w:r>
      <w:r w:rsidRPr="005C1AA7">
        <w:rPr>
          <w:rFonts w:ascii="Arial" w:eastAsia="Comic Sans MS" w:hAnsi="Arial" w:cs="Arial"/>
          <w:sz w:val="24"/>
          <w:szCs w:val="24"/>
        </w:rPr>
        <w:t xml:space="preserve"> de syndicat, assemblée souveraine des délégués mandatés par les sections syndicales d’entreprises et des adhérents isolés.</w:t>
      </w:r>
    </w:p>
    <w:p w14:paraId="07FC076C" w14:textId="1729A917" w:rsidR="00C041F9" w:rsidRPr="005C1AA7" w:rsidRDefault="00C041F9" w:rsidP="001D1015">
      <w:pPr>
        <w:pStyle w:val="Paragraphedeliste"/>
        <w:numPr>
          <w:ilvl w:val="0"/>
          <w:numId w:val="15"/>
        </w:numPr>
        <w:jc w:val="both"/>
        <w:rPr>
          <w:rFonts w:ascii="Arial" w:eastAsia="Comic Sans MS" w:hAnsi="Arial" w:cs="Arial"/>
          <w:sz w:val="24"/>
          <w:szCs w:val="24"/>
        </w:rPr>
      </w:pPr>
      <w:r w:rsidRPr="005C1AA7">
        <w:rPr>
          <w:rFonts w:ascii="Arial" w:eastAsia="Comic Sans MS" w:hAnsi="Arial" w:cs="Arial"/>
          <w:sz w:val="24"/>
          <w:szCs w:val="24"/>
        </w:rPr>
        <w:t>Le bureau élu par le Congrès du syndicat et le conseil syndical.</w:t>
      </w:r>
    </w:p>
    <w:p w14:paraId="34488EA7" w14:textId="095D4810" w:rsidR="00C041F9" w:rsidRPr="005C1AA7" w:rsidRDefault="00C041F9" w:rsidP="001D1015">
      <w:pPr>
        <w:pStyle w:val="Paragraphedeliste"/>
        <w:numPr>
          <w:ilvl w:val="0"/>
          <w:numId w:val="15"/>
        </w:numPr>
        <w:jc w:val="both"/>
        <w:rPr>
          <w:rFonts w:ascii="Arial" w:eastAsia="Comic Sans MS" w:hAnsi="Arial" w:cs="Arial"/>
          <w:sz w:val="24"/>
          <w:szCs w:val="24"/>
        </w:rPr>
      </w:pPr>
      <w:r w:rsidRPr="005C1AA7">
        <w:rPr>
          <w:rFonts w:ascii="Arial" w:eastAsia="Comic Sans MS" w:hAnsi="Arial" w:cs="Arial"/>
          <w:sz w:val="24"/>
          <w:szCs w:val="24"/>
        </w:rPr>
        <w:t>Le secrétaire général élu par le Bureau du syndicat, en son sein.</w:t>
      </w:r>
    </w:p>
    <w:p w14:paraId="165E6987" w14:textId="495C3CE9" w:rsidR="00C041F9" w:rsidRPr="005C1AA7" w:rsidRDefault="00C041F9" w:rsidP="001D1015">
      <w:pPr>
        <w:jc w:val="both"/>
        <w:rPr>
          <w:rFonts w:ascii="Arial" w:eastAsia="Comic Sans MS" w:hAnsi="Arial" w:cs="Arial"/>
        </w:rPr>
      </w:pPr>
      <w:r w:rsidRPr="005C1AA7">
        <w:rPr>
          <w:rFonts w:ascii="Arial" w:eastAsia="Comic Sans MS" w:hAnsi="Arial" w:cs="Arial"/>
        </w:rPr>
        <w:t>Le syndicat est seul compétent pour désigner ses représentants dans les entreprises sur le département du Loiret relevant des champs professionnels défini par la Fédération des Services. Lorsque l’entreprise est implantée nationalement le syndicat consulte la Fédération des Services. La procédure de désignation et les relations entre le syndicat et ses représentants sont régies par le Règlement et le texte intitulé le règlement intérieur « Chartre des élus, désignés et mandatés syndicales ».</w:t>
      </w:r>
    </w:p>
    <w:p w14:paraId="25AC94F1" w14:textId="77777777" w:rsidR="00FA431F" w:rsidRPr="005C1AA7" w:rsidRDefault="00FA431F" w:rsidP="001D1015">
      <w:pPr>
        <w:jc w:val="both"/>
        <w:rPr>
          <w:rFonts w:ascii="Arial" w:eastAsia="Comic Sans MS" w:hAnsi="Arial" w:cs="Arial"/>
        </w:rPr>
      </w:pPr>
    </w:p>
    <w:p w14:paraId="26D5C539" w14:textId="77777777" w:rsidR="00FA431F" w:rsidRPr="005C1AA7" w:rsidRDefault="00FA431F" w:rsidP="001D1015">
      <w:pPr>
        <w:jc w:val="both"/>
        <w:rPr>
          <w:rFonts w:ascii="Arial" w:eastAsia="Comic Sans MS" w:hAnsi="Arial" w:cs="Arial"/>
        </w:rPr>
      </w:pPr>
    </w:p>
    <w:p w14:paraId="00B9FD18" w14:textId="77777777" w:rsidR="009E129E" w:rsidRPr="005C1AA7" w:rsidRDefault="00FA431F" w:rsidP="009E129E">
      <w:pPr>
        <w:ind w:firstLine="709"/>
        <w:jc w:val="both"/>
        <w:rPr>
          <w:rFonts w:ascii="Arial" w:eastAsia="Comic Sans MS" w:hAnsi="Arial" w:cs="Arial"/>
          <w:b/>
          <w:bCs/>
          <w:color w:val="E36C0A" w:themeColor="accent6" w:themeShade="BF"/>
        </w:rPr>
      </w:pPr>
      <w:r w:rsidRPr="005C1AA7">
        <w:rPr>
          <w:rFonts w:ascii="Arial" w:eastAsia="Comic Sans MS" w:hAnsi="Arial" w:cs="Arial"/>
          <w:b/>
          <w:bCs/>
          <w:color w:val="E36C0A" w:themeColor="accent6" w:themeShade="BF"/>
        </w:rPr>
        <w:t>Article 5 – D</w:t>
      </w:r>
      <w:r w:rsidR="009E129E" w:rsidRPr="005C1AA7">
        <w:rPr>
          <w:rFonts w:ascii="Arial" w:eastAsia="Comic Sans MS" w:hAnsi="Arial" w:cs="Arial"/>
          <w:b/>
          <w:bCs/>
          <w:color w:val="E36C0A" w:themeColor="accent6" w:themeShade="BF"/>
        </w:rPr>
        <w:t>ROITS ET DEVOIRS DE L’ADHERENT</w:t>
      </w:r>
    </w:p>
    <w:p w14:paraId="7E3E462C" w14:textId="77777777" w:rsidR="009E129E" w:rsidRPr="005C1AA7" w:rsidRDefault="009E129E" w:rsidP="009E129E">
      <w:pPr>
        <w:ind w:firstLine="709"/>
        <w:jc w:val="both"/>
        <w:rPr>
          <w:rFonts w:ascii="Arial" w:eastAsia="Comic Sans MS" w:hAnsi="Arial" w:cs="Arial"/>
          <w:b/>
          <w:bCs/>
          <w:color w:val="E36C0A" w:themeColor="accent6" w:themeShade="BF"/>
        </w:rPr>
      </w:pPr>
    </w:p>
    <w:p w14:paraId="70188B97" w14:textId="7A2F28D4" w:rsidR="00797A16" w:rsidRPr="005C1AA7" w:rsidRDefault="00797A16" w:rsidP="009E129E">
      <w:pPr>
        <w:ind w:firstLine="709"/>
        <w:jc w:val="both"/>
        <w:rPr>
          <w:rFonts w:ascii="Arial" w:eastAsia="Comic Sans MS" w:hAnsi="Arial" w:cs="Arial"/>
          <w:b/>
          <w:bCs/>
          <w:color w:val="E36C0A" w:themeColor="accent6" w:themeShade="BF"/>
        </w:rPr>
      </w:pPr>
      <w:r w:rsidRPr="005C1AA7">
        <w:rPr>
          <w:rFonts w:ascii="Arial" w:hAnsi="Arial" w:cs="Arial"/>
          <w:i/>
          <w:iCs/>
          <w:color w:val="000000"/>
          <w:sz w:val="22"/>
          <w:szCs w:val="22"/>
        </w:rPr>
        <w:t>A</w:t>
      </w:r>
      <w:r w:rsidRPr="005C1AA7">
        <w:rPr>
          <w:rFonts w:ascii="Arial" w:hAnsi="Arial" w:cs="Arial"/>
          <w:i/>
          <w:iCs/>
          <w:color w:val="000000"/>
          <w:sz w:val="22"/>
          <w:szCs w:val="22"/>
          <w:u w:val="single"/>
        </w:rPr>
        <w:t>rticle 5.1 – Devoirs de l’adhérent </w:t>
      </w:r>
    </w:p>
    <w:p w14:paraId="78B01843" w14:textId="77777777" w:rsidR="00797A16" w:rsidRPr="005C1AA7" w:rsidRDefault="00797A16" w:rsidP="00797A16">
      <w:pPr>
        <w:pStyle w:val="NormalWeb"/>
        <w:spacing w:before="194" w:beforeAutospacing="0" w:after="0" w:afterAutospacing="0"/>
        <w:ind w:left="128"/>
        <w:rPr>
          <w:rFonts w:ascii="Arial" w:hAnsi="Arial" w:cs="Arial"/>
        </w:rPr>
      </w:pPr>
      <w:r w:rsidRPr="005C1AA7">
        <w:rPr>
          <w:rFonts w:ascii="Arial" w:hAnsi="Arial" w:cs="Arial"/>
          <w:color w:val="000000"/>
          <w:sz w:val="22"/>
          <w:szCs w:val="22"/>
        </w:rPr>
        <w:t>Chaque adhérent a pour obligation de :  </w:t>
      </w:r>
    </w:p>
    <w:p w14:paraId="00854B32" w14:textId="77777777" w:rsidR="00B44DF2" w:rsidRDefault="00797A16" w:rsidP="00797A16">
      <w:pPr>
        <w:pStyle w:val="NormalWeb"/>
        <w:spacing w:before="191" w:beforeAutospacing="0" w:after="0" w:afterAutospacing="0"/>
        <w:ind w:left="496" w:right="200"/>
        <w:rPr>
          <w:rFonts w:ascii="Calibri" w:hAnsi="Calibri" w:cs="Calibri"/>
          <w:color w:val="000000"/>
          <w:sz w:val="22"/>
          <w:szCs w:val="22"/>
        </w:rPr>
      </w:pPr>
      <w:r>
        <w:rPr>
          <w:rFonts w:ascii="Arial" w:hAnsi="Arial" w:cs="Arial"/>
          <w:color w:val="000000"/>
          <w:sz w:val="22"/>
          <w:szCs w:val="22"/>
        </w:rPr>
        <w:t xml:space="preserve">▪ </w:t>
      </w:r>
      <w:r>
        <w:rPr>
          <w:rFonts w:ascii="Calibri" w:hAnsi="Calibri" w:cs="Calibri"/>
          <w:color w:val="000000"/>
          <w:sz w:val="22"/>
          <w:szCs w:val="22"/>
        </w:rPr>
        <w:t xml:space="preserve">Respecter la déclaration de principes, préambule et article 1 des statuts de la </w:t>
      </w:r>
      <w:proofErr w:type="gramStart"/>
      <w:r>
        <w:rPr>
          <w:rFonts w:ascii="Calibri" w:hAnsi="Calibri" w:cs="Calibri"/>
          <w:color w:val="000000"/>
          <w:sz w:val="22"/>
          <w:szCs w:val="22"/>
        </w:rPr>
        <w:t>confédération  CFDT</w:t>
      </w:r>
      <w:proofErr w:type="gramEnd"/>
      <w:r>
        <w:rPr>
          <w:rFonts w:ascii="Calibri" w:hAnsi="Calibri" w:cs="Calibri"/>
          <w:color w:val="000000"/>
          <w:sz w:val="22"/>
          <w:szCs w:val="22"/>
        </w:rPr>
        <w:t xml:space="preserve"> qui priorisent la laïcité et les valeurs républicaines, liberté, égalité, fraternité ; </w:t>
      </w:r>
    </w:p>
    <w:p w14:paraId="169FBEA6" w14:textId="45573F33" w:rsidR="00797A16" w:rsidRDefault="00797A16" w:rsidP="00797A16">
      <w:pPr>
        <w:pStyle w:val="NormalWeb"/>
        <w:spacing w:before="191" w:beforeAutospacing="0" w:after="0" w:afterAutospacing="0"/>
        <w:ind w:left="496" w:right="200"/>
      </w:pPr>
      <w:r>
        <w:rPr>
          <w:rFonts w:ascii="Arial" w:hAnsi="Arial" w:cs="Arial"/>
          <w:color w:val="000000"/>
          <w:sz w:val="22"/>
          <w:szCs w:val="22"/>
        </w:rPr>
        <w:t>▪</w:t>
      </w:r>
      <w:r w:rsidR="00B44DF2">
        <w:rPr>
          <w:rFonts w:ascii="Arial" w:hAnsi="Arial" w:cs="Arial"/>
          <w:color w:val="000000"/>
          <w:sz w:val="22"/>
          <w:szCs w:val="22"/>
        </w:rPr>
        <w:t xml:space="preserve">Payer régulièrement sa cotisation ; </w:t>
      </w:r>
    </w:p>
    <w:p w14:paraId="0961A6F9" w14:textId="77777777" w:rsidR="00797A16" w:rsidRDefault="00797A16" w:rsidP="00797A16">
      <w:pPr>
        <w:pStyle w:val="NormalWeb"/>
        <w:spacing w:before="9" w:beforeAutospacing="0" w:after="0" w:afterAutospacing="0"/>
        <w:ind w:left="496"/>
        <w:rPr>
          <w:rFonts w:ascii="Calibri" w:hAnsi="Calibri" w:cs="Calibri"/>
          <w:color w:val="000000"/>
          <w:sz w:val="22"/>
          <w:szCs w:val="22"/>
        </w:rPr>
      </w:pPr>
      <w:r>
        <w:rPr>
          <w:rFonts w:ascii="Arial" w:hAnsi="Arial" w:cs="Arial"/>
          <w:color w:val="000000"/>
          <w:sz w:val="22"/>
          <w:szCs w:val="22"/>
        </w:rPr>
        <w:t xml:space="preserve">▪ </w:t>
      </w:r>
      <w:r>
        <w:rPr>
          <w:rFonts w:ascii="Calibri" w:hAnsi="Calibri" w:cs="Calibri"/>
          <w:color w:val="000000"/>
          <w:sz w:val="22"/>
          <w:szCs w:val="22"/>
        </w:rPr>
        <w:t>Respecter les règles de fonctionnement démocratique de l’organisation. </w:t>
      </w:r>
    </w:p>
    <w:p w14:paraId="1488EC33" w14:textId="77777777" w:rsidR="00B44DF2" w:rsidRPr="00B44DF2" w:rsidRDefault="00B44DF2" w:rsidP="00797A16">
      <w:pPr>
        <w:pStyle w:val="NormalWeb"/>
        <w:spacing w:before="9" w:beforeAutospacing="0" w:after="0" w:afterAutospacing="0"/>
        <w:ind w:left="496"/>
        <w:rPr>
          <w:rFonts w:ascii="Arial" w:hAnsi="Arial" w:cs="Arial"/>
          <w:i/>
          <w:iCs/>
          <w:color w:val="000000"/>
          <w:sz w:val="22"/>
          <w:szCs w:val="22"/>
          <w:u w:val="single"/>
        </w:rPr>
      </w:pPr>
    </w:p>
    <w:p w14:paraId="42382546" w14:textId="318D0AC7" w:rsidR="00B44DF2" w:rsidRPr="00B44DF2" w:rsidRDefault="00B44DF2" w:rsidP="00797A16">
      <w:pPr>
        <w:pStyle w:val="NormalWeb"/>
        <w:spacing w:before="9" w:beforeAutospacing="0" w:after="0" w:afterAutospacing="0"/>
        <w:ind w:left="496"/>
        <w:rPr>
          <w:rFonts w:ascii="Arial" w:hAnsi="Arial" w:cs="Arial"/>
          <w:i/>
          <w:iCs/>
          <w:u w:val="single"/>
        </w:rPr>
      </w:pPr>
      <w:r w:rsidRPr="00B44DF2">
        <w:rPr>
          <w:rFonts w:ascii="Arial" w:hAnsi="Arial" w:cs="Arial"/>
          <w:i/>
          <w:iCs/>
          <w:color w:val="000000"/>
          <w:sz w:val="22"/>
          <w:szCs w:val="22"/>
          <w:u w:val="single"/>
        </w:rPr>
        <w:t>Article 5.2 – Droits de l’adhérent</w:t>
      </w:r>
    </w:p>
    <w:p w14:paraId="25785C96" w14:textId="3511226B" w:rsidR="00B44DF2" w:rsidRDefault="00B44DF2" w:rsidP="00B44DF2">
      <w:pPr>
        <w:pStyle w:val="NormalWeb"/>
        <w:shd w:val="clear" w:color="auto" w:fill="FFFFFF" w:themeFill="background1"/>
        <w:spacing w:before="194" w:beforeAutospacing="0" w:after="0" w:afterAutospacing="0"/>
        <w:ind w:left="136"/>
        <w:rPr>
          <w:rFonts w:ascii="Arial" w:hAnsi="Arial" w:cs="Arial"/>
          <w:color w:val="000000"/>
          <w:sz w:val="22"/>
          <w:szCs w:val="22"/>
          <w:shd w:val="clear" w:color="auto" w:fill="FF9900"/>
        </w:rPr>
      </w:pPr>
    </w:p>
    <w:p w14:paraId="369FBFAA" w14:textId="4C8F0324" w:rsidR="00797A16" w:rsidRPr="00B44DF2" w:rsidRDefault="00797A16" w:rsidP="00B44DF2">
      <w:pPr>
        <w:pStyle w:val="NormalWeb"/>
        <w:shd w:val="clear" w:color="auto" w:fill="FFFFFF" w:themeFill="background1"/>
        <w:spacing w:before="194" w:beforeAutospacing="0" w:after="0" w:afterAutospacing="0"/>
        <w:ind w:left="136"/>
      </w:pPr>
      <w:r w:rsidRPr="00B44DF2">
        <w:rPr>
          <w:rFonts w:ascii="Calibri" w:hAnsi="Calibri" w:cs="Calibri"/>
          <w:color w:val="000000"/>
          <w:sz w:val="22"/>
          <w:szCs w:val="22"/>
          <w:shd w:val="clear" w:color="auto" w:fill="FF9900"/>
        </w:rPr>
        <w:t>Du fait de son adhésion à la CFDT, il a droit :  </w:t>
      </w:r>
    </w:p>
    <w:p w14:paraId="2988A033" w14:textId="77777777" w:rsidR="00797A16" w:rsidRPr="00B44DF2" w:rsidRDefault="00797A16" w:rsidP="00B44DF2">
      <w:pPr>
        <w:pStyle w:val="NormalWeb"/>
        <w:shd w:val="clear" w:color="auto" w:fill="FFFFFF" w:themeFill="background1"/>
        <w:spacing w:before="191" w:beforeAutospacing="0" w:after="0" w:afterAutospacing="0"/>
        <w:ind w:left="496"/>
      </w:pPr>
      <w:r w:rsidRPr="00B44DF2">
        <w:rPr>
          <w:rFonts w:ascii="Arial" w:hAnsi="Arial" w:cs="Arial"/>
          <w:color w:val="000000"/>
          <w:sz w:val="22"/>
          <w:szCs w:val="22"/>
          <w:shd w:val="clear" w:color="auto" w:fill="FF9900"/>
        </w:rPr>
        <w:t xml:space="preserve">▪ </w:t>
      </w:r>
      <w:r w:rsidRPr="00B44DF2">
        <w:rPr>
          <w:rFonts w:ascii="Calibri" w:hAnsi="Calibri" w:cs="Calibri"/>
          <w:color w:val="000000"/>
          <w:sz w:val="22"/>
          <w:szCs w:val="22"/>
          <w:shd w:val="clear" w:color="auto" w:fill="FF9900"/>
        </w:rPr>
        <w:t>A un exemplaire des présents statuts ;  </w:t>
      </w:r>
    </w:p>
    <w:p w14:paraId="79767AEC" w14:textId="77777777" w:rsidR="00797A16" w:rsidRPr="00B44DF2" w:rsidRDefault="00797A16" w:rsidP="00B44DF2">
      <w:pPr>
        <w:pStyle w:val="NormalWeb"/>
        <w:shd w:val="clear" w:color="auto" w:fill="FFFFFF" w:themeFill="background1"/>
        <w:spacing w:before="33" w:beforeAutospacing="0" w:after="0" w:afterAutospacing="0"/>
        <w:ind w:left="496"/>
      </w:pPr>
      <w:r w:rsidRPr="00B44DF2">
        <w:rPr>
          <w:rFonts w:ascii="Arial" w:hAnsi="Arial" w:cs="Arial"/>
          <w:color w:val="000000"/>
          <w:sz w:val="22"/>
          <w:szCs w:val="22"/>
          <w:shd w:val="clear" w:color="auto" w:fill="FF9900"/>
        </w:rPr>
        <w:t xml:space="preserve">▪ </w:t>
      </w:r>
      <w:r w:rsidRPr="00B44DF2">
        <w:rPr>
          <w:rFonts w:ascii="Calibri" w:hAnsi="Calibri" w:cs="Calibri"/>
          <w:color w:val="000000"/>
          <w:sz w:val="22"/>
          <w:szCs w:val="22"/>
          <w:shd w:val="clear" w:color="auto" w:fill="FF9900"/>
        </w:rPr>
        <w:t>A des informations régulières et adaptées ;  </w:t>
      </w:r>
    </w:p>
    <w:p w14:paraId="5156AAFE" w14:textId="77777777" w:rsidR="00797A16" w:rsidRPr="00B44DF2" w:rsidRDefault="00797A16" w:rsidP="00B44DF2">
      <w:pPr>
        <w:pStyle w:val="NormalWeb"/>
        <w:shd w:val="clear" w:color="auto" w:fill="FFFFFF" w:themeFill="background1"/>
        <w:spacing w:before="33" w:beforeAutospacing="0" w:after="0" w:afterAutospacing="0"/>
        <w:ind w:left="497"/>
      </w:pPr>
      <w:r w:rsidRPr="00B44DF2">
        <w:rPr>
          <w:rFonts w:ascii="Arial" w:hAnsi="Arial" w:cs="Arial"/>
          <w:color w:val="000000"/>
          <w:sz w:val="22"/>
          <w:szCs w:val="22"/>
          <w:shd w:val="clear" w:color="auto" w:fill="FF9900"/>
        </w:rPr>
        <w:t xml:space="preserve">▪ </w:t>
      </w:r>
      <w:r w:rsidRPr="00B44DF2">
        <w:rPr>
          <w:rFonts w:ascii="Calibri" w:hAnsi="Calibri" w:cs="Calibri"/>
          <w:color w:val="000000"/>
          <w:sz w:val="22"/>
          <w:szCs w:val="22"/>
          <w:shd w:val="clear" w:color="auto" w:fill="FF9900"/>
        </w:rPr>
        <w:t>A des actions de formation syndicale ;  </w:t>
      </w:r>
    </w:p>
    <w:p w14:paraId="04EAA479" w14:textId="77777777" w:rsidR="00797A16" w:rsidRPr="00B44DF2" w:rsidRDefault="00797A16" w:rsidP="00B44DF2">
      <w:pPr>
        <w:pStyle w:val="NormalWeb"/>
        <w:shd w:val="clear" w:color="auto" w:fill="FFFFFF" w:themeFill="background1"/>
        <w:spacing w:before="30" w:beforeAutospacing="0" w:after="0" w:afterAutospacing="0"/>
        <w:ind w:left="497" w:right="695" w:hanging="350"/>
      </w:pPr>
      <w:r w:rsidRPr="00B44DF2">
        <w:rPr>
          <w:rFonts w:ascii="Arial" w:hAnsi="Arial" w:cs="Arial"/>
          <w:color w:val="000000"/>
          <w:sz w:val="22"/>
          <w:szCs w:val="22"/>
          <w:shd w:val="clear" w:color="auto" w:fill="FF9900"/>
        </w:rPr>
        <w:t xml:space="preserve">▪ </w:t>
      </w:r>
      <w:r w:rsidRPr="00B44DF2">
        <w:rPr>
          <w:rFonts w:ascii="Calibri" w:hAnsi="Calibri" w:cs="Calibri"/>
          <w:color w:val="000000"/>
          <w:sz w:val="22"/>
          <w:szCs w:val="22"/>
          <w:shd w:val="clear" w:color="auto" w:fill="FF9900"/>
        </w:rPr>
        <w:t xml:space="preserve">De participer à la réflexion et à l’élaboration des orientations et positions de la </w:t>
      </w:r>
      <w:proofErr w:type="gramStart"/>
      <w:r w:rsidRPr="00B44DF2">
        <w:rPr>
          <w:rFonts w:ascii="Calibri" w:hAnsi="Calibri" w:cs="Calibri"/>
          <w:color w:val="000000"/>
          <w:sz w:val="22"/>
          <w:szCs w:val="22"/>
          <w:shd w:val="clear" w:color="auto" w:fill="FF9900"/>
        </w:rPr>
        <w:t>section  syndicale</w:t>
      </w:r>
      <w:proofErr w:type="gramEnd"/>
      <w:r w:rsidRPr="00B44DF2">
        <w:rPr>
          <w:rFonts w:ascii="Calibri" w:hAnsi="Calibri" w:cs="Calibri"/>
          <w:color w:val="000000"/>
          <w:sz w:val="22"/>
          <w:szCs w:val="22"/>
          <w:shd w:val="clear" w:color="auto" w:fill="FF9900"/>
        </w:rPr>
        <w:t xml:space="preserve"> ;  </w:t>
      </w:r>
    </w:p>
    <w:p w14:paraId="38B47366" w14:textId="77777777" w:rsidR="00797A16" w:rsidRPr="00B44DF2" w:rsidRDefault="00797A16" w:rsidP="00B44DF2">
      <w:pPr>
        <w:pStyle w:val="NormalWeb"/>
        <w:shd w:val="clear" w:color="auto" w:fill="FFFFFF" w:themeFill="background1"/>
        <w:spacing w:before="12" w:beforeAutospacing="0" w:after="0" w:afterAutospacing="0"/>
        <w:ind w:left="497"/>
      </w:pPr>
      <w:r w:rsidRPr="00B44DF2">
        <w:rPr>
          <w:rFonts w:ascii="Arial" w:hAnsi="Arial" w:cs="Arial"/>
          <w:color w:val="000000"/>
          <w:sz w:val="22"/>
          <w:szCs w:val="22"/>
          <w:shd w:val="clear" w:color="auto" w:fill="FF9900"/>
        </w:rPr>
        <w:t xml:space="preserve">▪ </w:t>
      </w:r>
      <w:r w:rsidRPr="00B44DF2">
        <w:rPr>
          <w:rFonts w:ascii="Calibri" w:hAnsi="Calibri" w:cs="Calibri"/>
          <w:color w:val="000000"/>
          <w:sz w:val="22"/>
          <w:szCs w:val="22"/>
          <w:shd w:val="clear" w:color="auto" w:fill="FF9900"/>
        </w:rPr>
        <w:t>De participer à la désignation des responsables de la section syndicale ;  </w:t>
      </w:r>
    </w:p>
    <w:p w14:paraId="7DBBE7CB" w14:textId="77777777" w:rsidR="00797A16" w:rsidRPr="00B44DF2" w:rsidRDefault="00797A16" w:rsidP="00B44DF2">
      <w:pPr>
        <w:pStyle w:val="NormalWeb"/>
        <w:shd w:val="clear" w:color="auto" w:fill="FFFFFF" w:themeFill="background1"/>
        <w:spacing w:before="33" w:beforeAutospacing="0" w:after="0" w:afterAutospacing="0"/>
        <w:ind w:left="497" w:right="226" w:hanging="358"/>
      </w:pPr>
      <w:r w:rsidRPr="00B44DF2">
        <w:rPr>
          <w:rFonts w:ascii="Arial" w:hAnsi="Arial" w:cs="Arial"/>
          <w:color w:val="000000"/>
          <w:sz w:val="22"/>
          <w:szCs w:val="22"/>
          <w:shd w:val="clear" w:color="auto" w:fill="FF9900"/>
        </w:rPr>
        <w:t xml:space="preserve">▪ </w:t>
      </w:r>
      <w:r w:rsidRPr="00B44DF2">
        <w:rPr>
          <w:rFonts w:ascii="Calibri" w:hAnsi="Calibri" w:cs="Calibri"/>
          <w:color w:val="000000"/>
          <w:sz w:val="22"/>
          <w:szCs w:val="22"/>
          <w:shd w:val="clear" w:color="auto" w:fill="FF9900"/>
        </w:rPr>
        <w:t xml:space="preserve">A des conseils, une aide et éventuellement une défense personnalisée sur les problèmes </w:t>
      </w:r>
      <w:proofErr w:type="gramStart"/>
      <w:r w:rsidRPr="00B44DF2">
        <w:rPr>
          <w:rFonts w:ascii="Calibri" w:hAnsi="Calibri" w:cs="Calibri"/>
          <w:color w:val="000000"/>
          <w:sz w:val="22"/>
          <w:szCs w:val="22"/>
          <w:shd w:val="clear" w:color="auto" w:fill="FF9900"/>
        </w:rPr>
        <w:t>en  relation</w:t>
      </w:r>
      <w:proofErr w:type="gramEnd"/>
      <w:r w:rsidRPr="00B44DF2">
        <w:rPr>
          <w:rFonts w:ascii="Calibri" w:hAnsi="Calibri" w:cs="Calibri"/>
          <w:color w:val="000000"/>
          <w:sz w:val="22"/>
          <w:szCs w:val="22"/>
          <w:shd w:val="clear" w:color="auto" w:fill="FF9900"/>
        </w:rPr>
        <w:t xml:space="preserve"> avec sa situation professionnelle ;  </w:t>
      </w:r>
    </w:p>
    <w:p w14:paraId="2CB84B7C" w14:textId="77777777" w:rsidR="00797A16" w:rsidRPr="00B44DF2" w:rsidRDefault="00797A16" w:rsidP="00B44DF2">
      <w:pPr>
        <w:pStyle w:val="NormalWeb"/>
        <w:shd w:val="clear" w:color="auto" w:fill="FFFFFF" w:themeFill="background1"/>
        <w:spacing w:before="14" w:beforeAutospacing="0" w:after="0" w:afterAutospacing="0"/>
        <w:ind w:left="497"/>
      </w:pPr>
      <w:r w:rsidRPr="00B44DF2">
        <w:rPr>
          <w:rFonts w:ascii="Arial" w:hAnsi="Arial" w:cs="Arial"/>
          <w:color w:val="000000"/>
          <w:sz w:val="22"/>
          <w:szCs w:val="22"/>
          <w:shd w:val="clear" w:color="auto" w:fill="FF9900"/>
        </w:rPr>
        <w:t xml:space="preserve">▪ </w:t>
      </w:r>
      <w:r w:rsidRPr="00B44DF2">
        <w:rPr>
          <w:rFonts w:ascii="Calibri" w:hAnsi="Calibri" w:cs="Calibri"/>
          <w:color w:val="000000"/>
          <w:sz w:val="22"/>
          <w:szCs w:val="22"/>
          <w:shd w:val="clear" w:color="auto" w:fill="FF9900"/>
        </w:rPr>
        <w:t>A un soutien en cas de grève.  </w:t>
      </w:r>
    </w:p>
    <w:p w14:paraId="3534ADE3" w14:textId="77777777" w:rsidR="00797A16" w:rsidRPr="00B44DF2" w:rsidRDefault="00797A16" w:rsidP="00B44DF2">
      <w:pPr>
        <w:pStyle w:val="NormalWeb"/>
        <w:shd w:val="clear" w:color="auto" w:fill="FFFFFF" w:themeFill="background1"/>
        <w:spacing w:before="193" w:beforeAutospacing="0" w:after="0" w:afterAutospacing="0"/>
        <w:ind w:left="129" w:right="51" w:firstLine="8"/>
      </w:pPr>
      <w:r w:rsidRPr="00B44DF2">
        <w:rPr>
          <w:rFonts w:ascii="Calibri" w:hAnsi="Calibri" w:cs="Calibri"/>
          <w:color w:val="000000"/>
          <w:sz w:val="22"/>
          <w:szCs w:val="22"/>
          <w:shd w:val="clear" w:color="auto" w:fill="FF9900"/>
        </w:rPr>
        <w:lastRenderedPageBreak/>
        <w:t xml:space="preserve">Le syndicat devra impulser, notamment par ses sections syndicales, une réflexion et la mise en </w:t>
      </w:r>
      <w:proofErr w:type="gramStart"/>
      <w:r w:rsidRPr="00B44DF2">
        <w:rPr>
          <w:rFonts w:ascii="Calibri" w:hAnsi="Calibri" w:cs="Calibri"/>
          <w:color w:val="000000"/>
          <w:sz w:val="22"/>
          <w:szCs w:val="22"/>
          <w:shd w:val="clear" w:color="auto" w:fill="FF9900"/>
        </w:rPr>
        <w:t>œuvre  de</w:t>
      </w:r>
      <w:proofErr w:type="gramEnd"/>
      <w:r w:rsidRPr="00B44DF2">
        <w:rPr>
          <w:rFonts w:ascii="Calibri" w:hAnsi="Calibri" w:cs="Calibri"/>
          <w:color w:val="000000"/>
          <w:sz w:val="22"/>
          <w:szCs w:val="22"/>
          <w:shd w:val="clear" w:color="auto" w:fill="FF9900"/>
        </w:rPr>
        <w:t xml:space="preserve"> pratiques participatives en direction de ses adhérents. </w:t>
      </w:r>
    </w:p>
    <w:p w14:paraId="40FFAF23" w14:textId="77777777" w:rsidR="00797A16" w:rsidRPr="00B44DF2" w:rsidRDefault="00797A16" w:rsidP="00B44DF2">
      <w:pPr>
        <w:pStyle w:val="NormalWeb"/>
        <w:shd w:val="clear" w:color="auto" w:fill="FFFFFF" w:themeFill="background1"/>
        <w:spacing w:before="585" w:beforeAutospacing="0" w:after="0" w:afterAutospacing="0"/>
        <w:ind w:left="113"/>
      </w:pPr>
      <w:r w:rsidRPr="00B44DF2">
        <w:rPr>
          <w:rFonts w:ascii="Calibri" w:hAnsi="Calibri" w:cs="Calibri"/>
          <w:i/>
          <w:iCs/>
          <w:color w:val="000000"/>
          <w:sz w:val="22"/>
          <w:szCs w:val="22"/>
          <w:shd w:val="clear" w:color="auto" w:fill="FF9900"/>
        </w:rPr>
        <w:t>A</w:t>
      </w:r>
      <w:r w:rsidRPr="00B44DF2">
        <w:rPr>
          <w:rFonts w:ascii="Calibri" w:hAnsi="Calibri" w:cs="Calibri"/>
          <w:i/>
          <w:iCs/>
          <w:color w:val="000000"/>
          <w:sz w:val="22"/>
          <w:szCs w:val="22"/>
          <w:u w:val="single"/>
          <w:shd w:val="clear" w:color="auto" w:fill="FF9900"/>
        </w:rPr>
        <w:t xml:space="preserve">rticle 5.3 - Incompatibilités des mandats électifs et désignatifs </w:t>
      </w:r>
      <w:r w:rsidRPr="00B44DF2">
        <w:rPr>
          <w:rFonts w:ascii="Calibri" w:hAnsi="Calibri" w:cs="Calibri"/>
          <w:i/>
          <w:iCs/>
          <w:color w:val="000000"/>
          <w:sz w:val="14"/>
          <w:szCs w:val="14"/>
          <w:u w:val="single"/>
          <w:shd w:val="clear" w:color="auto" w:fill="FF9900"/>
          <w:vertAlign w:val="superscript"/>
        </w:rPr>
        <w:t>2</w:t>
      </w:r>
      <w:r w:rsidRPr="00B44DF2">
        <w:rPr>
          <w:rFonts w:ascii="Calibri" w:hAnsi="Calibri" w:cs="Calibri"/>
          <w:i/>
          <w:iCs/>
          <w:color w:val="000000"/>
          <w:sz w:val="14"/>
          <w:szCs w:val="14"/>
          <w:u w:val="single"/>
          <w:shd w:val="clear" w:color="auto" w:fill="FF9900"/>
        </w:rPr>
        <w:t> </w:t>
      </w:r>
    </w:p>
    <w:p w14:paraId="2BEEAB1B" w14:textId="77777777" w:rsidR="00797A16" w:rsidRPr="00B44DF2" w:rsidRDefault="00797A16" w:rsidP="00B44DF2">
      <w:pPr>
        <w:pStyle w:val="NormalWeb"/>
        <w:shd w:val="clear" w:color="auto" w:fill="FFFFFF" w:themeFill="background1"/>
        <w:spacing w:before="188" w:beforeAutospacing="0" w:after="0" w:afterAutospacing="0"/>
        <w:ind w:left="121" w:right="70" w:firstLine="15"/>
      </w:pPr>
      <w:r w:rsidRPr="00B44DF2">
        <w:rPr>
          <w:rFonts w:ascii="Calibri" w:hAnsi="Calibri" w:cs="Calibri"/>
          <w:color w:val="000000"/>
          <w:sz w:val="22"/>
          <w:szCs w:val="22"/>
          <w:shd w:val="clear" w:color="auto" w:fill="FF9900"/>
        </w:rPr>
        <w:t xml:space="preserve">Un adhérent détenant un mandat ou une responsabilité publique dans un parti politique dont </w:t>
      </w:r>
      <w:proofErr w:type="gramStart"/>
      <w:r w:rsidRPr="00B44DF2">
        <w:rPr>
          <w:rFonts w:ascii="Calibri" w:hAnsi="Calibri" w:cs="Calibri"/>
          <w:color w:val="000000"/>
          <w:sz w:val="22"/>
          <w:szCs w:val="22"/>
          <w:shd w:val="clear" w:color="auto" w:fill="FF9900"/>
        </w:rPr>
        <w:t>les  valeurs</w:t>
      </w:r>
      <w:proofErr w:type="gramEnd"/>
      <w:r w:rsidRPr="00B44DF2">
        <w:rPr>
          <w:rFonts w:ascii="Calibri" w:hAnsi="Calibri" w:cs="Calibri"/>
          <w:color w:val="000000"/>
          <w:sz w:val="22"/>
          <w:szCs w:val="22"/>
          <w:shd w:val="clear" w:color="auto" w:fill="FF9900"/>
        </w:rPr>
        <w:t>, l’idéologie, le programme et les actions sont antinomiques à ceux de la CFDT (</w:t>
      </w:r>
      <w:proofErr w:type="gramStart"/>
      <w:r w:rsidRPr="00B44DF2">
        <w:rPr>
          <w:rFonts w:ascii="Calibri" w:hAnsi="Calibri" w:cs="Calibri"/>
          <w:color w:val="000000"/>
          <w:sz w:val="22"/>
          <w:szCs w:val="22"/>
          <w:shd w:val="clear" w:color="auto" w:fill="FF9900"/>
        </w:rPr>
        <w:t>incompatibilité  indiquée</w:t>
      </w:r>
      <w:proofErr w:type="gramEnd"/>
      <w:r w:rsidRPr="00B44DF2">
        <w:rPr>
          <w:rFonts w:ascii="Calibri" w:hAnsi="Calibri" w:cs="Calibri"/>
          <w:color w:val="000000"/>
          <w:sz w:val="22"/>
          <w:szCs w:val="22"/>
          <w:shd w:val="clear" w:color="auto" w:fill="FF9900"/>
        </w:rPr>
        <w:t xml:space="preserve"> à l’article 6) ne peut pas prétendre être candidat à un mandat désignatif relevant du </w:t>
      </w:r>
      <w:proofErr w:type="gramStart"/>
      <w:r w:rsidRPr="00B44DF2">
        <w:rPr>
          <w:rFonts w:ascii="Calibri" w:hAnsi="Calibri" w:cs="Calibri"/>
          <w:color w:val="000000"/>
          <w:sz w:val="22"/>
          <w:szCs w:val="22"/>
          <w:shd w:val="clear" w:color="auto" w:fill="FF9900"/>
        </w:rPr>
        <w:t>champ  de</w:t>
      </w:r>
      <w:proofErr w:type="gramEnd"/>
      <w:r w:rsidRPr="00B44DF2">
        <w:rPr>
          <w:rFonts w:ascii="Calibri" w:hAnsi="Calibri" w:cs="Calibri"/>
          <w:color w:val="000000"/>
          <w:sz w:val="22"/>
          <w:szCs w:val="22"/>
          <w:shd w:val="clear" w:color="auto" w:fill="FF9900"/>
        </w:rPr>
        <w:t xml:space="preserve"> compétence du syndicat. De même le syndicat ne peut pas le désigner candidat CFDT à </w:t>
      </w:r>
      <w:proofErr w:type="gramStart"/>
      <w:r w:rsidRPr="00B44DF2">
        <w:rPr>
          <w:rFonts w:ascii="Calibri" w:hAnsi="Calibri" w:cs="Calibri"/>
          <w:color w:val="000000"/>
          <w:sz w:val="22"/>
          <w:szCs w:val="22"/>
          <w:shd w:val="clear" w:color="auto" w:fill="FF9900"/>
        </w:rPr>
        <w:t>une  élection</w:t>
      </w:r>
      <w:proofErr w:type="gramEnd"/>
      <w:r w:rsidRPr="00B44DF2">
        <w:rPr>
          <w:rFonts w:ascii="Calibri" w:hAnsi="Calibri" w:cs="Calibri"/>
          <w:color w:val="000000"/>
          <w:sz w:val="22"/>
          <w:szCs w:val="22"/>
          <w:shd w:val="clear" w:color="auto" w:fill="FF9900"/>
        </w:rPr>
        <w:t xml:space="preserve"> professionnelle. Une procédure d’exclusion peut être initiée conformément à l’article 15 </w:t>
      </w:r>
      <w:proofErr w:type="gramStart"/>
      <w:r w:rsidRPr="00B44DF2">
        <w:rPr>
          <w:rFonts w:ascii="Calibri" w:hAnsi="Calibri" w:cs="Calibri"/>
          <w:color w:val="000000"/>
          <w:sz w:val="22"/>
          <w:szCs w:val="22"/>
          <w:shd w:val="clear" w:color="auto" w:fill="FF9900"/>
        </w:rPr>
        <w:t>des  présents</w:t>
      </w:r>
      <w:proofErr w:type="gramEnd"/>
      <w:r w:rsidRPr="00B44DF2">
        <w:rPr>
          <w:rFonts w:ascii="Calibri" w:hAnsi="Calibri" w:cs="Calibri"/>
          <w:color w:val="000000"/>
          <w:sz w:val="22"/>
          <w:szCs w:val="22"/>
          <w:shd w:val="clear" w:color="auto" w:fill="FF9900"/>
        </w:rPr>
        <w:t xml:space="preserve"> Statuts. </w:t>
      </w:r>
    </w:p>
    <w:p w14:paraId="7E26F908" w14:textId="77777777" w:rsidR="00797A16" w:rsidRDefault="00797A16" w:rsidP="00B44DF2">
      <w:pPr>
        <w:pStyle w:val="NormalWeb"/>
        <w:shd w:val="clear" w:color="auto" w:fill="FFFFFF" w:themeFill="background1"/>
        <w:spacing w:before="173" w:beforeAutospacing="0" w:after="0" w:afterAutospacing="0"/>
        <w:ind w:left="128" w:right="181" w:firstLine="9"/>
        <w:rPr>
          <w:rFonts w:ascii="Calibri" w:hAnsi="Calibri" w:cs="Calibri"/>
          <w:color w:val="000000"/>
          <w:sz w:val="22"/>
          <w:szCs w:val="22"/>
          <w:shd w:val="clear" w:color="auto" w:fill="FF9900"/>
        </w:rPr>
      </w:pPr>
      <w:r w:rsidRPr="00B44DF2">
        <w:rPr>
          <w:rFonts w:ascii="Calibri" w:hAnsi="Calibri" w:cs="Calibri"/>
          <w:color w:val="000000"/>
          <w:sz w:val="22"/>
          <w:szCs w:val="22"/>
          <w:shd w:val="clear" w:color="auto" w:fill="FF9900"/>
        </w:rPr>
        <w:t xml:space="preserve">Lorsqu’un adhérent détient un mandat électif ou désignatif au titre de la CFDT et qu’il s’avère </w:t>
      </w:r>
      <w:proofErr w:type="gramStart"/>
      <w:r w:rsidRPr="00B44DF2">
        <w:rPr>
          <w:rFonts w:ascii="Calibri" w:hAnsi="Calibri" w:cs="Calibri"/>
          <w:color w:val="000000"/>
          <w:sz w:val="22"/>
          <w:szCs w:val="22"/>
          <w:shd w:val="clear" w:color="auto" w:fill="FF9900"/>
        </w:rPr>
        <w:t>qu’il  détenait</w:t>
      </w:r>
      <w:proofErr w:type="gramEnd"/>
      <w:r w:rsidRPr="00B44DF2">
        <w:rPr>
          <w:rFonts w:ascii="Calibri" w:hAnsi="Calibri" w:cs="Calibri"/>
          <w:color w:val="000000"/>
          <w:sz w:val="22"/>
          <w:szCs w:val="22"/>
          <w:shd w:val="clear" w:color="auto" w:fill="FF9900"/>
        </w:rPr>
        <w:t xml:space="preserve"> ou détient depuis cette désignation ou élection professionnelle des </w:t>
      </w:r>
      <w:proofErr w:type="gramStart"/>
      <w:r w:rsidRPr="00B44DF2">
        <w:rPr>
          <w:rFonts w:ascii="Calibri" w:hAnsi="Calibri" w:cs="Calibri"/>
          <w:color w:val="000000"/>
          <w:sz w:val="22"/>
          <w:szCs w:val="22"/>
          <w:shd w:val="clear" w:color="auto" w:fill="FF9900"/>
        </w:rPr>
        <w:t>responsabilités  publiques</w:t>
      </w:r>
      <w:proofErr w:type="gramEnd"/>
      <w:r w:rsidRPr="00B44DF2">
        <w:rPr>
          <w:rFonts w:ascii="Calibri" w:hAnsi="Calibri" w:cs="Calibri"/>
          <w:color w:val="000000"/>
          <w:sz w:val="22"/>
          <w:szCs w:val="22"/>
          <w:shd w:val="clear" w:color="auto" w:fill="FF9900"/>
        </w:rPr>
        <w:t xml:space="preserve"> ou un mandat politique incompatible au sens du paragraphe ci-dessus, le syndicat doit </w:t>
      </w:r>
      <w:proofErr w:type="gramStart"/>
      <w:r w:rsidRPr="00B44DF2">
        <w:rPr>
          <w:rFonts w:ascii="Calibri" w:hAnsi="Calibri" w:cs="Calibri"/>
          <w:color w:val="000000"/>
          <w:sz w:val="22"/>
          <w:szCs w:val="22"/>
          <w:shd w:val="clear" w:color="auto" w:fill="FF9900"/>
        </w:rPr>
        <w:t>lui  retirer</w:t>
      </w:r>
      <w:proofErr w:type="gramEnd"/>
      <w:r w:rsidRPr="00B44DF2">
        <w:rPr>
          <w:rFonts w:ascii="Calibri" w:hAnsi="Calibri" w:cs="Calibri"/>
          <w:color w:val="000000"/>
          <w:sz w:val="22"/>
          <w:szCs w:val="22"/>
          <w:shd w:val="clear" w:color="auto" w:fill="FF9900"/>
        </w:rPr>
        <w:t xml:space="preserve"> son mandat pour incompatibilité. Une procédure d’exclusion peut être initiée </w:t>
      </w:r>
      <w:proofErr w:type="gramStart"/>
      <w:r w:rsidRPr="00B44DF2">
        <w:rPr>
          <w:rFonts w:ascii="Calibri" w:hAnsi="Calibri" w:cs="Calibri"/>
          <w:color w:val="000000"/>
          <w:sz w:val="22"/>
          <w:szCs w:val="22"/>
          <w:shd w:val="clear" w:color="auto" w:fill="FF9900"/>
        </w:rPr>
        <w:t>conformément  à</w:t>
      </w:r>
      <w:proofErr w:type="gramEnd"/>
      <w:r w:rsidRPr="00B44DF2">
        <w:rPr>
          <w:rFonts w:ascii="Calibri" w:hAnsi="Calibri" w:cs="Calibri"/>
          <w:color w:val="000000"/>
          <w:sz w:val="22"/>
          <w:szCs w:val="22"/>
          <w:shd w:val="clear" w:color="auto" w:fill="FF9900"/>
        </w:rPr>
        <w:t xml:space="preserve"> l’article 15 des présents Statuts.</w:t>
      </w:r>
      <w:r>
        <w:rPr>
          <w:rFonts w:ascii="Calibri" w:hAnsi="Calibri" w:cs="Calibri"/>
          <w:color w:val="000000"/>
          <w:sz w:val="22"/>
          <w:szCs w:val="22"/>
          <w:shd w:val="clear" w:color="auto" w:fill="FF9900"/>
        </w:rPr>
        <w:t> </w:t>
      </w:r>
    </w:p>
    <w:p w14:paraId="2C6C3027" w14:textId="77777777" w:rsidR="009E129E" w:rsidRDefault="009E129E" w:rsidP="00797A16">
      <w:pPr>
        <w:pStyle w:val="NormalWeb"/>
        <w:spacing w:before="173" w:beforeAutospacing="0" w:after="0" w:afterAutospacing="0"/>
        <w:ind w:left="128" w:right="181" w:firstLine="9"/>
        <w:rPr>
          <w:rFonts w:ascii="Calibri" w:hAnsi="Calibri" w:cs="Calibri"/>
          <w:color w:val="000000"/>
          <w:sz w:val="22"/>
          <w:szCs w:val="22"/>
          <w:shd w:val="clear" w:color="auto" w:fill="FF9900"/>
        </w:rPr>
      </w:pPr>
    </w:p>
    <w:p w14:paraId="0644B5F5" w14:textId="3C298DE7" w:rsidR="001C58B0" w:rsidRPr="001D1015" w:rsidRDefault="001C58B0" w:rsidP="001C58B0">
      <w:pPr>
        <w:pBdr>
          <w:top w:val="single" w:sz="4" w:space="1" w:color="auto"/>
          <w:left w:val="single" w:sz="4" w:space="4" w:color="auto"/>
          <w:bottom w:val="single" w:sz="4" w:space="1" w:color="auto"/>
          <w:right w:val="single" w:sz="4" w:space="4" w:color="auto"/>
        </w:pBdr>
        <w:ind w:left="284"/>
        <w:jc w:val="both"/>
        <w:rPr>
          <w:rFonts w:eastAsia="Comic Sans MS"/>
          <w:b/>
          <w:bCs/>
        </w:rPr>
      </w:pPr>
      <w:r w:rsidRPr="001D1015">
        <w:rPr>
          <w:rFonts w:eastAsia="Comic Sans MS"/>
          <w:b/>
          <w:bCs/>
        </w:rPr>
        <w:t xml:space="preserve">CHAPITRE </w:t>
      </w:r>
      <w:r>
        <w:rPr>
          <w:rFonts w:eastAsia="Comic Sans MS"/>
          <w:b/>
          <w:bCs/>
        </w:rPr>
        <w:t>2</w:t>
      </w:r>
      <w:r w:rsidRPr="001D1015">
        <w:rPr>
          <w:rFonts w:eastAsia="Comic Sans MS"/>
          <w:b/>
          <w:bCs/>
        </w:rPr>
        <w:t xml:space="preserve"> : </w:t>
      </w:r>
      <w:r>
        <w:rPr>
          <w:rFonts w:eastAsia="Comic Sans MS"/>
          <w:b/>
          <w:bCs/>
        </w:rPr>
        <w:t>BUT DU SYNDICAT</w:t>
      </w:r>
    </w:p>
    <w:p w14:paraId="0A3BA825" w14:textId="77777777" w:rsidR="000774A4" w:rsidRDefault="000774A4" w:rsidP="000774A4">
      <w:pPr>
        <w:pStyle w:val="NormalWeb"/>
        <w:spacing w:before="191" w:beforeAutospacing="0" w:after="0" w:afterAutospacing="0"/>
        <w:ind w:left="136"/>
      </w:pPr>
      <w:r>
        <w:rPr>
          <w:rFonts w:ascii="Calibri" w:hAnsi="Calibri" w:cs="Calibri"/>
          <w:color w:val="000000"/>
          <w:sz w:val="22"/>
          <w:szCs w:val="22"/>
          <w:shd w:val="clear" w:color="auto" w:fill="FF9900"/>
        </w:rPr>
        <w:t>Le syndicat a notamment pour but :  </w:t>
      </w:r>
    </w:p>
    <w:p w14:paraId="2DAE542E" w14:textId="77777777" w:rsidR="000774A4" w:rsidRDefault="000774A4" w:rsidP="000774A4">
      <w:pPr>
        <w:pStyle w:val="NormalWeb"/>
        <w:spacing w:before="193" w:beforeAutospacing="0" w:after="0" w:afterAutospacing="0"/>
        <w:ind w:left="496" w:right="432" w:hanging="356"/>
        <w:rPr>
          <w:rFonts w:ascii="Calibri" w:hAnsi="Calibri" w:cs="Calibri"/>
          <w:color w:val="000000"/>
          <w:sz w:val="22"/>
          <w:szCs w:val="22"/>
          <w:shd w:val="clear" w:color="auto" w:fill="FF9900"/>
        </w:rPr>
      </w:pPr>
      <w:r>
        <w:rPr>
          <w:rFonts w:ascii="Arial" w:hAnsi="Arial" w:cs="Arial"/>
          <w:color w:val="000000"/>
          <w:sz w:val="22"/>
          <w:szCs w:val="22"/>
          <w:shd w:val="clear" w:color="auto" w:fill="FF9900"/>
        </w:rPr>
        <w:t xml:space="preserve">▪ </w:t>
      </w:r>
      <w:r>
        <w:rPr>
          <w:rFonts w:ascii="Calibri" w:hAnsi="Calibri" w:cs="Calibri"/>
          <w:color w:val="000000"/>
          <w:sz w:val="22"/>
          <w:szCs w:val="22"/>
          <w:shd w:val="clear" w:color="auto" w:fill="FF9900"/>
        </w:rPr>
        <w:t xml:space="preserve">De regrouper les salariés d’un même secteur d’activité en vue d’assurer la </w:t>
      </w:r>
      <w:proofErr w:type="gramStart"/>
      <w:r>
        <w:rPr>
          <w:rFonts w:ascii="Calibri" w:hAnsi="Calibri" w:cs="Calibri"/>
          <w:color w:val="000000"/>
          <w:sz w:val="22"/>
          <w:szCs w:val="22"/>
          <w:shd w:val="clear" w:color="auto" w:fill="FF9900"/>
        </w:rPr>
        <w:t>défense  individuelle</w:t>
      </w:r>
      <w:proofErr w:type="gramEnd"/>
      <w:r>
        <w:rPr>
          <w:rFonts w:ascii="Calibri" w:hAnsi="Calibri" w:cs="Calibri"/>
          <w:color w:val="000000"/>
          <w:sz w:val="22"/>
          <w:szCs w:val="22"/>
          <w:shd w:val="clear" w:color="auto" w:fill="FF9900"/>
        </w:rPr>
        <w:t xml:space="preserve"> et collective de leurs intérêts professionnels, économiques et sociaux, par </w:t>
      </w:r>
      <w:proofErr w:type="gramStart"/>
      <w:r>
        <w:rPr>
          <w:rFonts w:ascii="Calibri" w:hAnsi="Calibri" w:cs="Calibri"/>
          <w:color w:val="000000"/>
          <w:sz w:val="22"/>
          <w:szCs w:val="22"/>
          <w:shd w:val="clear" w:color="auto" w:fill="FF9900"/>
        </w:rPr>
        <w:t>les  moyens</w:t>
      </w:r>
      <w:proofErr w:type="gramEnd"/>
      <w:r>
        <w:rPr>
          <w:rFonts w:ascii="Calibri" w:hAnsi="Calibri" w:cs="Calibri"/>
          <w:color w:val="000000"/>
          <w:sz w:val="22"/>
          <w:szCs w:val="22"/>
          <w:shd w:val="clear" w:color="auto" w:fill="FF9900"/>
        </w:rPr>
        <w:t xml:space="preserve"> les plus appropriés, conformément à l’article 2131-1 du code du travail ;  </w:t>
      </w:r>
    </w:p>
    <w:p w14:paraId="5EFAC300" w14:textId="77777777" w:rsidR="000774A4" w:rsidRDefault="000774A4" w:rsidP="000774A4">
      <w:pPr>
        <w:pStyle w:val="NormalWeb"/>
        <w:spacing w:before="193" w:beforeAutospacing="0" w:after="0" w:afterAutospacing="0"/>
        <w:ind w:left="496" w:right="432" w:hanging="356"/>
      </w:pPr>
    </w:p>
    <w:p w14:paraId="13E04028" w14:textId="77777777" w:rsidR="000774A4" w:rsidRDefault="000774A4" w:rsidP="000774A4">
      <w:pPr>
        <w:pStyle w:val="NormalWeb"/>
        <w:spacing w:before="13" w:beforeAutospacing="0" w:after="0" w:afterAutospacing="0"/>
        <w:ind w:left="496" w:right="230" w:hanging="352"/>
        <w:rPr>
          <w:rFonts w:ascii="Calibri" w:hAnsi="Calibri" w:cs="Calibri"/>
          <w:color w:val="000000"/>
          <w:sz w:val="22"/>
          <w:szCs w:val="22"/>
          <w:shd w:val="clear" w:color="auto" w:fill="FF9900"/>
        </w:rPr>
      </w:pPr>
      <w:r>
        <w:rPr>
          <w:rFonts w:ascii="Arial" w:hAnsi="Arial" w:cs="Arial"/>
          <w:color w:val="000000"/>
          <w:sz w:val="22"/>
          <w:szCs w:val="22"/>
          <w:shd w:val="clear" w:color="auto" w:fill="FF9900"/>
        </w:rPr>
        <w:t xml:space="preserve">▪ </w:t>
      </w:r>
      <w:r>
        <w:rPr>
          <w:rFonts w:ascii="Calibri" w:hAnsi="Calibri" w:cs="Calibri"/>
          <w:color w:val="000000"/>
          <w:sz w:val="22"/>
          <w:szCs w:val="22"/>
          <w:shd w:val="clear" w:color="auto" w:fill="FF9900"/>
        </w:rPr>
        <w:t xml:space="preserve">De mettre en place des pratiques syndicales visant à renforcer la relation entre les </w:t>
      </w:r>
      <w:proofErr w:type="gramStart"/>
      <w:r>
        <w:rPr>
          <w:rFonts w:ascii="Calibri" w:hAnsi="Calibri" w:cs="Calibri"/>
          <w:color w:val="000000"/>
          <w:sz w:val="22"/>
          <w:szCs w:val="22"/>
          <w:shd w:val="clear" w:color="auto" w:fill="FF9900"/>
        </w:rPr>
        <w:t>militants  CFDT</w:t>
      </w:r>
      <w:proofErr w:type="gramEnd"/>
      <w:r>
        <w:rPr>
          <w:rFonts w:ascii="Calibri" w:hAnsi="Calibri" w:cs="Calibri"/>
          <w:color w:val="000000"/>
          <w:sz w:val="22"/>
          <w:szCs w:val="22"/>
          <w:shd w:val="clear" w:color="auto" w:fill="FF9900"/>
        </w:rPr>
        <w:t xml:space="preserve"> et les salariés.  </w:t>
      </w:r>
    </w:p>
    <w:p w14:paraId="089A5D46" w14:textId="77777777" w:rsidR="000774A4" w:rsidRDefault="000774A4" w:rsidP="000774A4">
      <w:pPr>
        <w:pStyle w:val="NormalWeb"/>
        <w:spacing w:before="13" w:beforeAutospacing="0" w:after="0" w:afterAutospacing="0"/>
        <w:ind w:left="496" w:right="230" w:hanging="352"/>
      </w:pPr>
    </w:p>
    <w:p w14:paraId="1D09F109" w14:textId="77777777" w:rsidR="000774A4" w:rsidRDefault="000774A4" w:rsidP="000774A4">
      <w:pPr>
        <w:pStyle w:val="NormalWeb"/>
        <w:spacing w:before="9" w:beforeAutospacing="0" w:after="0" w:afterAutospacing="0"/>
        <w:ind w:left="496" w:right="90" w:hanging="352"/>
        <w:rPr>
          <w:rFonts w:ascii="Calibri" w:hAnsi="Calibri" w:cs="Calibri"/>
          <w:color w:val="000000"/>
          <w:sz w:val="22"/>
          <w:szCs w:val="22"/>
          <w:shd w:val="clear" w:color="auto" w:fill="FF9900"/>
        </w:rPr>
      </w:pPr>
      <w:r>
        <w:rPr>
          <w:rFonts w:ascii="Arial" w:hAnsi="Arial" w:cs="Arial"/>
          <w:color w:val="000000"/>
          <w:sz w:val="22"/>
          <w:szCs w:val="22"/>
          <w:shd w:val="clear" w:color="auto" w:fill="FF9900"/>
        </w:rPr>
        <w:t xml:space="preserve">▪ </w:t>
      </w:r>
      <w:r>
        <w:rPr>
          <w:rFonts w:ascii="Calibri" w:hAnsi="Calibri" w:cs="Calibri"/>
          <w:color w:val="000000"/>
          <w:sz w:val="22"/>
          <w:szCs w:val="22"/>
          <w:shd w:val="clear" w:color="auto" w:fill="FF9900"/>
        </w:rPr>
        <w:t xml:space="preserve">Accroître le nombre d’adhérents à la CFDT et leur permettre de s’impliquer s’ils le </w:t>
      </w:r>
      <w:proofErr w:type="gramStart"/>
      <w:r>
        <w:rPr>
          <w:rFonts w:ascii="Calibri" w:hAnsi="Calibri" w:cs="Calibri"/>
          <w:color w:val="000000"/>
          <w:sz w:val="22"/>
          <w:szCs w:val="22"/>
          <w:shd w:val="clear" w:color="auto" w:fill="FF9900"/>
        </w:rPr>
        <w:t>souhaitent  dans</w:t>
      </w:r>
      <w:proofErr w:type="gramEnd"/>
      <w:r>
        <w:rPr>
          <w:rFonts w:ascii="Calibri" w:hAnsi="Calibri" w:cs="Calibri"/>
          <w:color w:val="000000"/>
          <w:sz w:val="22"/>
          <w:szCs w:val="22"/>
          <w:shd w:val="clear" w:color="auto" w:fill="FF9900"/>
        </w:rPr>
        <w:t xml:space="preserve"> les activités du syndicat (débats, actions, accès à des responsabilités.  </w:t>
      </w:r>
    </w:p>
    <w:p w14:paraId="7DF43252" w14:textId="77777777" w:rsidR="000774A4" w:rsidRDefault="000774A4" w:rsidP="000774A4">
      <w:pPr>
        <w:pStyle w:val="NormalWeb"/>
        <w:spacing w:before="9" w:beforeAutospacing="0" w:after="0" w:afterAutospacing="0"/>
        <w:ind w:left="496" w:right="90" w:hanging="352"/>
      </w:pPr>
    </w:p>
    <w:p w14:paraId="2170AA15" w14:textId="77777777" w:rsidR="000774A4" w:rsidRDefault="000774A4" w:rsidP="000774A4">
      <w:pPr>
        <w:pStyle w:val="NormalWeb"/>
        <w:spacing w:before="12" w:beforeAutospacing="0" w:after="0" w:afterAutospacing="0"/>
        <w:ind w:left="496" w:right="285" w:hanging="350"/>
        <w:rPr>
          <w:rFonts w:ascii="Calibri" w:hAnsi="Calibri" w:cs="Calibri"/>
          <w:color w:val="000000"/>
          <w:sz w:val="22"/>
          <w:szCs w:val="22"/>
          <w:shd w:val="clear" w:color="auto" w:fill="FF9900"/>
        </w:rPr>
      </w:pPr>
      <w:r>
        <w:rPr>
          <w:rFonts w:ascii="Arial" w:hAnsi="Arial" w:cs="Arial"/>
          <w:color w:val="000000"/>
          <w:sz w:val="22"/>
          <w:szCs w:val="22"/>
          <w:shd w:val="clear" w:color="auto" w:fill="FF9900"/>
        </w:rPr>
        <w:t xml:space="preserve">▪ </w:t>
      </w:r>
      <w:r>
        <w:rPr>
          <w:rFonts w:ascii="Calibri" w:hAnsi="Calibri" w:cs="Calibri"/>
          <w:color w:val="000000"/>
          <w:sz w:val="22"/>
          <w:szCs w:val="22"/>
          <w:shd w:val="clear" w:color="auto" w:fill="FF9900"/>
        </w:rPr>
        <w:t xml:space="preserve">D’assurer l’information et la conception du plan de formation de ses militants et </w:t>
      </w:r>
      <w:proofErr w:type="gramStart"/>
      <w:r>
        <w:rPr>
          <w:rFonts w:ascii="Calibri" w:hAnsi="Calibri" w:cs="Calibri"/>
          <w:color w:val="000000"/>
          <w:sz w:val="22"/>
          <w:szCs w:val="22"/>
          <w:shd w:val="clear" w:color="auto" w:fill="FF9900"/>
        </w:rPr>
        <w:t>adhérents  sur</w:t>
      </w:r>
      <w:proofErr w:type="gramEnd"/>
      <w:r>
        <w:rPr>
          <w:rFonts w:ascii="Calibri" w:hAnsi="Calibri" w:cs="Calibri"/>
          <w:color w:val="000000"/>
          <w:sz w:val="22"/>
          <w:szCs w:val="22"/>
          <w:shd w:val="clear" w:color="auto" w:fill="FF9900"/>
        </w:rPr>
        <w:t xml:space="preserve"> tous les sujets qui concernent les salariés, que les problèmes soient professionnels </w:t>
      </w:r>
      <w:proofErr w:type="gramStart"/>
      <w:r>
        <w:rPr>
          <w:rFonts w:ascii="Calibri" w:hAnsi="Calibri" w:cs="Calibri"/>
          <w:color w:val="000000"/>
          <w:sz w:val="22"/>
          <w:szCs w:val="22"/>
          <w:shd w:val="clear" w:color="auto" w:fill="FF9900"/>
        </w:rPr>
        <w:t>ou  interprofessionnels</w:t>
      </w:r>
      <w:proofErr w:type="gramEnd"/>
      <w:r>
        <w:rPr>
          <w:rFonts w:ascii="Calibri" w:hAnsi="Calibri" w:cs="Calibri"/>
          <w:color w:val="000000"/>
          <w:sz w:val="22"/>
          <w:szCs w:val="22"/>
          <w:shd w:val="clear" w:color="auto" w:fill="FF9900"/>
        </w:rPr>
        <w:t xml:space="preserve">, locaux, régionaux, nationaux ou internationaux en respectant </w:t>
      </w:r>
      <w:proofErr w:type="gramStart"/>
      <w:r>
        <w:rPr>
          <w:rFonts w:ascii="Calibri" w:hAnsi="Calibri" w:cs="Calibri"/>
          <w:color w:val="000000"/>
          <w:sz w:val="22"/>
          <w:szCs w:val="22"/>
          <w:shd w:val="clear" w:color="auto" w:fill="FF9900"/>
        </w:rPr>
        <w:t>les  principes</w:t>
      </w:r>
      <w:proofErr w:type="gramEnd"/>
      <w:r>
        <w:rPr>
          <w:rFonts w:ascii="Calibri" w:hAnsi="Calibri" w:cs="Calibri"/>
          <w:color w:val="000000"/>
          <w:sz w:val="22"/>
          <w:szCs w:val="22"/>
          <w:shd w:val="clear" w:color="auto" w:fill="FF9900"/>
        </w:rPr>
        <w:t xml:space="preserve"> du fédéralisme. Ce plan prendra en compte les besoins exprimés par les </w:t>
      </w:r>
      <w:proofErr w:type="gramStart"/>
      <w:r>
        <w:rPr>
          <w:rFonts w:ascii="Calibri" w:hAnsi="Calibri" w:cs="Calibri"/>
          <w:color w:val="000000"/>
          <w:sz w:val="22"/>
          <w:szCs w:val="22"/>
          <w:shd w:val="clear" w:color="auto" w:fill="FF9900"/>
        </w:rPr>
        <w:t>sections  syndicales</w:t>
      </w:r>
      <w:proofErr w:type="gramEnd"/>
      <w:r>
        <w:rPr>
          <w:rFonts w:ascii="Calibri" w:hAnsi="Calibri" w:cs="Calibri"/>
          <w:color w:val="000000"/>
          <w:sz w:val="22"/>
          <w:szCs w:val="22"/>
          <w:shd w:val="clear" w:color="auto" w:fill="FF9900"/>
        </w:rPr>
        <w:t>.  </w:t>
      </w:r>
    </w:p>
    <w:p w14:paraId="30818193" w14:textId="77777777" w:rsidR="000774A4" w:rsidRDefault="000774A4" w:rsidP="000774A4">
      <w:pPr>
        <w:pStyle w:val="NormalWeb"/>
        <w:spacing w:before="12" w:beforeAutospacing="0" w:after="0" w:afterAutospacing="0"/>
        <w:ind w:left="496" w:right="285" w:hanging="350"/>
      </w:pPr>
    </w:p>
    <w:p w14:paraId="7A39A9DD" w14:textId="77777777" w:rsidR="000774A4" w:rsidRDefault="000774A4" w:rsidP="000774A4">
      <w:pPr>
        <w:pStyle w:val="NormalWeb"/>
        <w:spacing w:before="12" w:beforeAutospacing="0" w:after="0" w:afterAutospacing="0"/>
        <w:ind w:left="496" w:right="107" w:hanging="352"/>
        <w:rPr>
          <w:rFonts w:ascii="Calibri" w:hAnsi="Calibri" w:cs="Calibri"/>
          <w:color w:val="000000"/>
          <w:sz w:val="22"/>
          <w:szCs w:val="22"/>
          <w:shd w:val="clear" w:color="auto" w:fill="FF9900"/>
        </w:rPr>
      </w:pPr>
      <w:r>
        <w:rPr>
          <w:rFonts w:ascii="Arial" w:hAnsi="Arial" w:cs="Arial"/>
          <w:color w:val="000000"/>
          <w:sz w:val="22"/>
          <w:szCs w:val="22"/>
          <w:shd w:val="clear" w:color="auto" w:fill="FF9900"/>
        </w:rPr>
        <w:t xml:space="preserve">▪ </w:t>
      </w:r>
      <w:r>
        <w:rPr>
          <w:rFonts w:ascii="Calibri" w:hAnsi="Calibri" w:cs="Calibri"/>
          <w:color w:val="000000"/>
          <w:sz w:val="22"/>
          <w:szCs w:val="22"/>
          <w:shd w:val="clear" w:color="auto" w:fill="FF9900"/>
        </w:rPr>
        <w:t xml:space="preserve">De participer à l’élaboration des orientations et positions concernant l’action </w:t>
      </w:r>
      <w:proofErr w:type="gramStart"/>
      <w:r>
        <w:rPr>
          <w:rFonts w:ascii="Calibri" w:hAnsi="Calibri" w:cs="Calibri"/>
          <w:color w:val="000000"/>
          <w:sz w:val="22"/>
          <w:szCs w:val="22"/>
          <w:shd w:val="clear" w:color="auto" w:fill="FF9900"/>
        </w:rPr>
        <w:t>professionnelle  et</w:t>
      </w:r>
      <w:proofErr w:type="gramEnd"/>
      <w:r>
        <w:rPr>
          <w:rFonts w:ascii="Calibri" w:hAnsi="Calibri" w:cs="Calibri"/>
          <w:color w:val="000000"/>
          <w:sz w:val="22"/>
          <w:szCs w:val="22"/>
          <w:shd w:val="clear" w:color="auto" w:fill="FF9900"/>
        </w:rPr>
        <w:t xml:space="preserve"> interprofessionnelle dans le cadre des unions de syndicats aux plans professionnels </w:t>
      </w:r>
      <w:proofErr w:type="gramStart"/>
      <w:r>
        <w:rPr>
          <w:rFonts w:ascii="Calibri" w:hAnsi="Calibri" w:cs="Calibri"/>
          <w:color w:val="000000"/>
          <w:sz w:val="22"/>
          <w:szCs w:val="22"/>
          <w:shd w:val="clear" w:color="auto" w:fill="FF9900"/>
        </w:rPr>
        <w:t>et  interprofessionnels</w:t>
      </w:r>
      <w:proofErr w:type="gramEnd"/>
      <w:r>
        <w:rPr>
          <w:rFonts w:ascii="Calibri" w:hAnsi="Calibri" w:cs="Calibri"/>
          <w:color w:val="000000"/>
          <w:sz w:val="22"/>
          <w:szCs w:val="22"/>
          <w:shd w:val="clear" w:color="auto" w:fill="FF9900"/>
        </w:rPr>
        <w:t>.  </w:t>
      </w:r>
    </w:p>
    <w:p w14:paraId="144CCB1F" w14:textId="77777777" w:rsidR="000774A4" w:rsidRDefault="000774A4" w:rsidP="000774A4">
      <w:pPr>
        <w:pStyle w:val="NormalWeb"/>
        <w:spacing w:before="12" w:beforeAutospacing="0" w:after="0" w:afterAutospacing="0"/>
        <w:ind w:left="496" w:right="107" w:hanging="352"/>
      </w:pPr>
    </w:p>
    <w:p w14:paraId="11367302" w14:textId="77777777" w:rsidR="000774A4" w:rsidRDefault="000774A4" w:rsidP="000774A4">
      <w:pPr>
        <w:pStyle w:val="NormalWeb"/>
        <w:spacing w:before="13" w:beforeAutospacing="0" w:after="0" w:afterAutospacing="0"/>
        <w:ind w:left="496" w:right="1095" w:hanging="351"/>
        <w:rPr>
          <w:rFonts w:ascii="Calibri" w:hAnsi="Calibri" w:cs="Calibri"/>
          <w:color w:val="000000"/>
          <w:sz w:val="22"/>
          <w:szCs w:val="22"/>
          <w:shd w:val="clear" w:color="auto" w:fill="FF9900"/>
        </w:rPr>
      </w:pPr>
      <w:r>
        <w:rPr>
          <w:rFonts w:ascii="Arial" w:hAnsi="Arial" w:cs="Arial"/>
          <w:color w:val="000000"/>
          <w:sz w:val="22"/>
          <w:szCs w:val="22"/>
          <w:shd w:val="clear" w:color="auto" w:fill="FF9900"/>
        </w:rPr>
        <w:t xml:space="preserve">▪ </w:t>
      </w:r>
      <w:r>
        <w:rPr>
          <w:rFonts w:ascii="Calibri" w:hAnsi="Calibri" w:cs="Calibri"/>
          <w:color w:val="000000"/>
          <w:sz w:val="22"/>
          <w:szCs w:val="22"/>
          <w:shd w:val="clear" w:color="auto" w:fill="FF9900"/>
        </w:rPr>
        <w:t xml:space="preserve">D’élaborer des revendications, conduire et soutenir l’action, négocier et signer </w:t>
      </w:r>
      <w:proofErr w:type="gramStart"/>
      <w:r>
        <w:rPr>
          <w:rFonts w:ascii="Calibri" w:hAnsi="Calibri" w:cs="Calibri"/>
          <w:color w:val="000000"/>
          <w:sz w:val="22"/>
          <w:szCs w:val="22"/>
          <w:shd w:val="clear" w:color="auto" w:fill="FF9900"/>
        </w:rPr>
        <w:t>les  conventions</w:t>
      </w:r>
      <w:proofErr w:type="gramEnd"/>
      <w:r>
        <w:rPr>
          <w:rFonts w:ascii="Calibri" w:hAnsi="Calibri" w:cs="Calibri"/>
          <w:color w:val="000000"/>
          <w:sz w:val="22"/>
          <w:szCs w:val="22"/>
          <w:shd w:val="clear" w:color="auto" w:fill="FF9900"/>
        </w:rPr>
        <w:t xml:space="preserve"> et accords collectifs de son champ d’activité.  </w:t>
      </w:r>
    </w:p>
    <w:p w14:paraId="1D00A4B1" w14:textId="77777777" w:rsidR="000774A4" w:rsidRDefault="000774A4" w:rsidP="000774A4">
      <w:pPr>
        <w:pStyle w:val="NormalWeb"/>
        <w:spacing w:before="13" w:beforeAutospacing="0" w:after="0" w:afterAutospacing="0"/>
        <w:ind w:left="496" w:right="1095" w:hanging="351"/>
      </w:pPr>
    </w:p>
    <w:p w14:paraId="70E6C09B" w14:textId="77777777" w:rsidR="000774A4" w:rsidRDefault="000774A4" w:rsidP="000774A4">
      <w:pPr>
        <w:pStyle w:val="NormalWeb"/>
        <w:spacing w:before="9" w:beforeAutospacing="0" w:after="0" w:afterAutospacing="0"/>
        <w:ind w:left="497" w:right="68" w:hanging="358"/>
      </w:pPr>
      <w:r>
        <w:rPr>
          <w:rFonts w:ascii="Arial" w:hAnsi="Arial" w:cs="Arial"/>
          <w:color w:val="000000"/>
          <w:sz w:val="22"/>
          <w:szCs w:val="22"/>
          <w:shd w:val="clear" w:color="auto" w:fill="FF9900"/>
        </w:rPr>
        <w:t xml:space="preserve">▪ </w:t>
      </w:r>
      <w:r>
        <w:rPr>
          <w:rFonts w:ascii="Calibri" w:hAnsi="Calibri" w:cs="Calibri"/>
          <w:color w:val="000000"/>
          <w:sz w:val="22"/>
          <w:szCs w:val="22"/>
          <w:shd w:val="clear" w:color="auto" w:fill="FF9900"/>
        </w:rPr>
        <w:t xml:space="preserve">De désigner ses représentants (délégués syndicaux - DS -, représentant de section syndicale </w:t>
      </w:r>
      <w:proofErr w:type="gramStart"/>
      <w:r>
        <w:rPr>
          <w:rFonts w:ascii="Calibri" w:hAnsi="Calibri" w:cs="Calibri"/>
          <w:color w:val="000000"/>
          <w:sz w:val="22"/>
          <w:szCs w:val="22"/>
          <w:shd w:val="clear" w:color="auto" w:fill="FF9900"/>
        </w:rPr>
        <w:t>–  RSS</w:t>
      </w:r>
      <w:proofErr w:type="gramEnd"/>
      <w:r>
        <w:rPr>
          <w:rFonts w:ascii="Calibri" w:hAnsi="Calibri" w:cs="Calibri"/>
          <w:color w:val="000000"/>
          <w:sz w:val="22"/>
          <w:szCs w:val="22"/>
          <w:shd w:val="clear" w:color="auto" w:fill="FF9900"/>
        </w:rPr>
        <w:t xml:space="preserve"> -, représentants dans diverses commissions…) et de représenter les salariés auprès </w:t>
      </w:r>
      <w:proofErr w:type="gramStart"/>
      <w:r>
        <w:rPr>
          <w:rFonts w:ascii="Calibri" w:hAnsi="Calibri" w:cs="Calibri"/>
          <w:color w:val="000000"/>
          <w:sz w:val="22"/>
          <w:szCs w:val="22"/>
          <w:shd w:val="clear" w:color="auto" w:fill="FF9900"/>
        </w:rPr>
        <w:t>des  pouvoirs</w:t>
      </w:r>
      <w:proofErr w:type="gramEnd"/>
      <w:r>
        <w:rPr>
          <w:rFonts w:ascii="Calibri" w:hAnsi="Calibri" w:cs="Calibri"/>
          <w:color w:val="000000"/>
          <w:sz w:val="22"/>
          <w:szCs w:val="22"/>
          <w:shd w:val="clear" w:color="auto" w:fill="FF9900"/>
        </w:rPr>
        <w:t xml:space="preserve"> publics, du patronat et institutions diverses sur son champ d’activité.  </w:t>
      </w:r>
    </w:p>
    <w:p w14:paraId="3BBF4CC8" w14:textId="61EB0903" w:rsidR="009E129E" w:rsidRDefault="000774A4" w:rsidP="000774A4">
      <w:pPr>
        <w:pStyle w:val="NormalWeb"/>
        <w:spacing w:before="170" w:beforeAutospacing="0" w:after="0" w:afterAutospacing="0"/>
        <w:ind w:left="122" w:right="240" w:firstLine="15"/>
        <w:rPr>
          <w:rFonts w:ascii="Calibri" w:hAnsi="Calibri" w:cs="Calibri"/>
          <w:color w:val="000000"/>
          <w:sz w:val="22"/>
          <w:szCs w:val="22"/>
        </w:rPr>
      </w:pPr>
      <w:r>
        <w:rPr>
          <w:rFonts w:ascii="Calibri" w:hAnsi="Calibri" w:cs="Calibri"/>
          <w:color w:val="000000"/>
          <w:sz w:val="22"/>
          <w:szCs w:val="22"/>
          <w:shd w:val="clear" w:color="auto" w:fill="FF9900"/>
        </w:rPr>
        <w:t>Le syndicat respecte la liberté religieuse et la diversité d’opinions de ses membres.</w:t>
      </w:r>
      <w:r>
        <w:rPr>
          <w:rFonts w:ascii="Calibri" w:hAnsi="Calibri" w:cs="Calibri"/>
          <w:color w:val="000000"/>
          <w:sz w:val="22"/>
          <w:szCs w:val="22"/>
        </w:rPr>
        <w:t xml:space="preserve"> </w:t>
      </w:r>
    </w:p>
    <w:p w14:paraId="4C60EEB8" w14:textId="77777777" w:rsidR="0079206E" w:rsidRDefault="0079206E" w:rsidP="000774A4">
      <w:pPr>
        <w:pStyle w:val="NormalWeb"/>
        <w:spacing w:before="170" w:beforeAutospacing="0" w:after="0" w:afterAutospacing="0"/>
        <w:ind w:left="122" w:right="240" w:firstLine="15"/>
        <w:rPr>
          <w:rFonts w:ascii="Calibri" w:hAnsi="Calibri" w:cs="Calibri"/>
          <w:color w:val="000000"/>
          <w:sz w:val="22"/>
          <w:szCs w:val="22"/>
        </w:rPr>
      </w:pPr>
    </w:p>
    <w:p w14:paraId="51398C7E" w14:textId="24A8D973" w:rsidR="0079206E" w:rsidRPr="001D1015" w:rsidRDefault="0079206E" w:rsidP="0079206E">
      <w:pPr>
        <w:pBdr>
          <w:top w:val="single" w:sz="4" w:space="1" w:color="auto"/>
          <w:left w:val="single" w:sz="4" w:space="4" w:color="auto"/>
          <w:bottom w:val="single" w:sz="4" w:space="1" w:color="auto"/>
          <w:right w:val="single" w:sz="4" w:space="4" w:color="auto"/>
        </w:pBdr>
        <w:ind w:left="284"/>
        <w:jc w:val="both"/>
        <w:rPr>
          <w:rFonts w:eastAsia="Comic Sans MS"/>
          <w:b/>
          <w:bCs/>
        </w:rPr>
      </w:pPr>
      <w:r w:rsidRPr="001D1015">
        <w:rPr>
          <w:rFonts w:eastAsia="Comic Sans MS"/>
          <w:b/>
          <w:bCs/>
        </w:rPr>
        <w:t xml:space="preserve">CHAPITRE </w:t>
      </w:r>
      <w:r>
        <w:rPr>
          <w:rFonts w:eastAsia="Comic Sans MS"/>
          <w:b/>
          <w:bCs/>
        </w:rPr>
        <w:t>3</w:t>
      </w:r>
      <w:r w:rsidRPr="001D1015">
        <w:rPr>
          <w:rFonts w:eastAsia="Comic Sans MS"/>
          <w:b/>
          <w:bCs/>
        </w:rPr>
        <w:t xml:space="preserve"> : </w:t>
      </w:r>
      <w:r>
        <w:rPr>
          <w:rFonts w:eastAsia="Comic Sans MS"/>
          <w:b/>
          <w:bCs/>
        </w:rPr>
        <w:t>FONCTIONNEMENT DU SYNDICAT</w:t>
      </w:r>
    </w:p>
    <w:p w14:paraId="11CEEF56" w14:textId="3BB87EBB" w:rsidR="0079206E" w:rsidRDefault="00296BA1" w:rsidP="000774A4">
      <w:pPr>
        <w:pStyle w:val="NormalWeb"/>
        <w:spacing w:before="170" w:beforeAutospacing="0" w:after="0" w:afterAutospacing="0"/>
        <w:ind w:left="122" w:right="240" w:firstLine="15"/>
      </w:pPr>
      <w:r>
        <w:t xml:space="preserve"> </w:t>
      </w:r>
    </w:p>
    <w:p w14:paraId="5F24B375" w14:textId="2C4D1014" w:rsidR="00911CB4" w:rsidRDefault="00296BA1" w:rsidP="00296BA1">
      <w:pPr>
        <w:ind w:firstLine="709"/>
        <w:jc w:val="both"/>
        <w:rPr>
          <w:rFonts w:eastAsia="Comic Sans MS"/>
          <w:b/>
          <w:bCs/>
          <w:color w:val="E36C0A" w:themeColor="accent6" w:themeShade="BF"/>
        </w:rPr>
      </w:pPr>
      <w:bookmarkStart w:id="1" w:name="_Hlk185429927"/>
      <w:r w:rsidRPr="001D1015">
        <w:rPr>
          <w:rFonts w:eastAsia="Comic Sans MS"/>
          <w:b/>
          <w:bCs/>
          <w:color w:val="E36C0A" w:themeColor="accent6" w:themeShade="BF"/>
        </w:rPr>
        <w:t>Article 1</w:t>
      </w:r>
      <w:r>
        <w:rPr>
          <w:rFonts w:eastAsia="Comic Sans MS"/>
          <w:b/>
          <w:bCs/>
          <w:color w:val="E36C0A" w:themeColor="accent6" w:themeShade="BF"/>
        </w:rPr>
        <w:t xml:space="preserve"> </w:t>
      </w:r>
      <w:r w:rsidR="00D34DA0">
        <w:rPr>
          <w:rFonts w:eastAsia="Comic Sans MS"/>
          <w:b/>
          <w:bCs/>
          <w:color w:val="E36C0A" w:themeColor="accent6" w:themeShade="BF"/>
        </w:rPr>
        <w:t>–</w:t>
      </w:r>
      <w:r w:rsidRPr="001D1015">
        <w:rPr>
          <w:rFonts w:eastAsia="Comic Sans MS"/>
          <w:b/>
          <w:bCs/>
          <w:color w:val="E36C0A" w:themeColor="accent6" w:themeShade="BF"/>
        </w:rPr>
        <w:t xml:space="preserve"> </w:t>
      </w:r>
      <w:r w:rsidR="00D34DA0">
        <w:rPr>
          <w:rFonts w:eastAsia="Comic Sans MS"/>
          <w:b/>
          <w:bCs/>
          <w:color w:val="E36C0A" w:themeColor="accent6" w:themeShade="BF"/>
        </w:rPr>
        <w:t>Principe</w:t>
      </w:r>
    </w:p>
    <w:p w14:paraId="65D633F0" w14:textId="77777777" w:rsidR="00D34DA0" w:rsidRDefault="00D34DA0" w:rsidP="00296BA1">
      <w:pPr>
        <w:ind w:firstLine="709"/>
        <w:jc w:val="both"/>
        <w:rPr>
          <w:rFonts w:eastAsia="Comic Sans MS"/>
          <w:b/>
          <w:bCs/>
          <w:color w:val="E36C0A" w:themeColor="accent6" w:themeShade="BF"/>
        </w:rPr>
      </w:pPr>
    </w:p>
    <w:bookmarkEnd w:id="1"/>
    <w:p w14:paraId="0C6B0EA2" w14:textId="4068021D" w:rsidR="00D34DA0" w:rsidRPr="001D1015" w:rsidRDefault="00D34DA0" w:rsidP="00296BA1">
      <w:pPr>
        <w:ind w:firstLine="709"/>
        <w:jc w:val="both"/>
        <w:rPr>
          <w:rFonts w:eastAsia="Comic Sans MS"/>
        </w:rPr>
      </w:pPr>
      <w:r>
        <w:rPr>
          <w:rFonts w:eastAsia="Comic Sans MS"/>
        </w:rPr>
        <w:t>Les présents statuts fixent le mode de fonctionnement</w:t>
      </w:r>
      <w:r w:rsidR="009B282D">
        <w:rPr>
          <w:rFonts w:eastAsia="Comic Sans MS"/>
        </w:rPr>
        <w:t xml:space="preserve"> du syndicat dont la pratique repose sur la démocratie.</w:t>
      </w:r>
    </w:p>
    <w:p w14:paraId="58859E0C" w14:textId="77777777" w:rsidR="00C041F9" w:rsidRPr="001D1015" w:rsidRDefault="00C041F9" w:rsidP="001D1015">
      <w:pPr>
        <w:jc w:val="both"/>
        <w:rPr>
          <w:rFonts w:eastAsia="Comic Sans MS"/>
        </w:rPr>
      </w:pPr>
    </w:p>
    <w:p w14:paraId="699D8E40" w14:textId="5C6715D0" w:rsidR="00C12004" w:rsidRDefault="00C12004" w:rsidP="001D1015">
      <w:pPr>
        <w:jc w:val="both"/>
        <w:rPr>
          <w:rFonts w:eastAsia="Comic Sans MS"/>
        </w:rPr>
      </w:pPr>
    </w:p>
    <w:p w14:paraId="2B38E5A8" w14:textId="77777777" w:rsidR="001D3402" w:rsidRDefault="001D3402" w:rsidP="009D2450">
      <w:pPr>
        <w:ind w:firstLine="709"/>
        <w:jc w:val="both"/>
        <w:rPr>
          <w:rFonts w:eastAsia="Comic Sans MS"/>
          <w:b/>
          <w:bCs/>
          <w:color w:val="E36C0A" w:themeColor="accent6" w:themeShade="BF"/>
        </w:rPr>
      </w:pPr>
    </w:p>
    <w:p w14:paraId="6720E8E2" w14:textId="77777777" w:rsidR="001D3402" w:rsidRDefault="001D3402" w:rsidP="009D2450">
      <w:pPr>
        <w:ind w:firstLine="709"/>
        <w:jc w:val="both"/>
        <w:rPr>
          <w:rFonts w:eastAsia="Comic Sans MS"/>
          <w:b/>
          <w:bCs/>
          <w:color w:val="E36C0A" w:themeColor="accent6" w:themeShade="BF"/>
        </w:rPr>
      </w:pPr>
    </w:p>
    <w:p w14:paraId="4806DFFD" w14:textId="77777777" w:rsidR="001D3402" w:rsidRDefault="001D3402" w:rsidP="009D2450">
      <w:pPr>
        <w:ind w:firstLine="709"/>
        <w:jc w:val="both"/>
        <w:rPr>
          <w:rFonts w:eastAsia="Comic Sans MS"/>
          <w:b/>
          <w:bCs/>
          <w:color w:val="E36C0A" w:themeColor="accent6" w:themeShade="BF"/>
        </w:rPr>
      </w:pPr>
    </w:p>
    <w:p w14:paraId="328DF5C9" w14:textId="74930A81" w:rsidR="009D2450" w:rsidRDefault="009D2450" w:rsidP="009D2450">
      <w:pPr>
        <w:ind w:firstLine="709"/>
        <w:jc w:val="both"/>
        <w:rPr>
          <w:rFonts w:eastAsia="Comic Sans MS"/>
          <w:b/>
          <w:bCs/>
          <w:color w:val="E36C0A" w:themeColor="accent6" w:themeShade="BF"/>
        </w:rPr>
      </w:pPr>
      <w:r w:rsidRPr="001D1015">
        <w:rPr>
          <w:rFonts w:eastAsia="Comic Sans MS"/>
          <w:b/>
          <w:bCs/>
          <w:color w:val="E36C0A" w:themeColor="accent6" w:themeShade="BF"/>
        </w:rPr>
        <w:t xml:space="preserve">Article </w:t>
      </w:r>
      <w:r w:rsidR="003F4A80">
        <w:rPr>
          <w:rFonts w:eastAsia="Comic Sans MS"/>
          <w:b/>
          <w:bCs/>
          <w:color w:val="E36C0A" w:themeColor="accent6" w:themeShade="BF"/>
        </w:rPr>
        <w:t>2</w:t>
      </w:r>
      <w:r>
        <w:rPr>
          <w:rFonts w:eastAsia="Comic Sans MS"/>
          <w:b/>
          <w:bCs/>
          <w:color w:val="E36C0A" w:themeColor="accent6" w:themeShade="BF"/>
        </w:rPr>
        <w:t xml:space="preserve"> –</w:t>
      </w:r>
      <w:r w:rsidRPr="001D1015">
        <w:rPr>
          <w:rFonts w:eastAsia="Comic Sans MS"/>
          <w:b/>
          <w:bCs/>
          <w:color w:val="E36C0A" w:themeColor="accent6" w:themeShade="BF"/>
        </w:rPr>
        <w:t xml:space="preserve"> </w:t>
      </w:r>
      <w:r w:rsidR="00471121">
        <w:rPr>
          <w:rFonts w:eastAsia="Comic Sans MS"/>
          <w:b/>
          <w:bCs/>
          <w:color w:val="E36C0A" w:themeColor="accent6" w:themeShade="BF"/>
        </w:rPr>
        <w:t>Le congrès du Syndicat</w:t>
      </w:r>
    </w:p>
    <w:p w14:paraId="53D1EB5C" w14:textId="77777777" w:rsidR="00471121" w:rsidRDefault="00471121" w:rsidP="009D2450">
      <w:pPr>
        <w:ind w:firstLine="709"/>
        <w:jc w:val="both"/>
        <w:rPr>
          <w:rFonts w:eastAsia="Comic Sans MS"/>
          <w:b/>
          <w:bCs/>
          <w:color w:val="E36C0A" w:themeColor="accent6" w:themeShade="BF"/>
        </w:rPr>
      </w:pPr>
    </w:p>
    <w:p w14:paraId="40AA3A70" w14:textId="77777777" w:rsidR="00902A28" w:rsidRDefault="00902A28" w:rsidP="00902A28">
      <w:pPr>
        <w:pStyle w:val="NormalWeb"/>
        <w:spacing w:before="191" w:beforeAutospacing="0" w:after="0" w:afterAutospacing="0"/>
        <w:ind w:left="128" w:right="770" w:firstLine="8"/>
      </w:pPr>
      <w:r>
        <w:rPr>
          <w:rFonts w:ascii="Calibri" w:hAnsi="Calibri" w:cs="Calibri"/>
          <w:color w:val="000000"/>
          <w:sz w:val="22"/>
          <w:szCs w:val="22"/>
        </w:rPr>
        <w:t xml:space="preserve">Le Congrès du syndicat est l’assemblée des sections syndicales représentées par des </w:t>
      </w:r>
      <w:proofErr w:type="gramStart"/>
      <w:r>
        <w:rPr>
          <w:rFonts w:ascii="Calibri" w:hAnsi="Calibri" w:cs="Calibri"/>
          <w:color w:val="000000"/>
          <w:sz w:val="22"/>
          <w:szCs w:val="22"/>
        </w:rPr>
        <w:t>délégués  désignés</w:t>
      </w:r>
      <w:proofErr w:type="gramEnd"/>
      <w:r>
        <w:rPr>
          <w:rFonts w:ascii="Calibri" w:hAnsi="Calibri" w:cs="Calibri"/>
          <w:color w:val="000000"/>
          <w:sz w:val="22"/>
          <w:szCs w:val="22"/>
        </w:rPr>
        <w:t xml:space="preserve"> par les sections syndicales convoquées.  </w:t>
      </w:r>
    </w:p>
    <w:p w14:paraId="5D90C10A" w14:textId="77777777" w:rsidR="00902A28" w:rsidRDefault="00902A28" w:rsidP="00902A28">
      <w:pPr>
        <w:pStyle w:val="NormalWeb"/>
        <w:spacing w:before="170" w:beforeAutospacing="0" w:after="0" w:afterAutospacing="0"/>
        <w:ind w:left="127" w:right="67" w:firstLine="9"/>
      </w:pPr>
      <w:r>
        <w:rPr>
          <w:rFonts w:ascii="Calibri" w:hAnsi="Calibri" w:cs="Calibri"/>
          <w:color w:val="000000"/>
          <w:sz w:val="22"/>
          <w:szCs w:val="22"/>
        </w:rPr>
        <w:t xml:space="preserve">Le congrès du syndicat se réunit tous les 4 ans sur convocation du Bureau syndical. </w:t>
      </w:r>
      <w:r>
        <w:rPr>
          <w:rFonts w:ascii="Calibri" w:hAnsi="Calibri" w:cs="Calibri"/>
          <w:color w:val="000000"/>
          <w:sz w:val="22"/>
          <w:szCs w:val="22"/>
          <w:shd w:val="clear" w:color="auto" w:fill="FFFF00"/>
        </w:rPr>
        <w:t xml:space="preserve">Cette </w:t>
      </w:r>
      <w:proofErr w:type="gramStart"/>
      <w:r>
        <w:rPr>
          <w:rFonts w:ascii="Calibri" w:hAnsi="Calibri" w:cs="Calibri"/>
          <w:color w:val="000000"/>
          <w:sz w:val="22"/>
          <w:szCs w:val="22"/>
          <w:shd w:val="clear" w:color="auto" w:fill="FFFF00"/>
        </w:rPr>
        <w:t>convocation  indique</w:t>
      </w:r>
      <w:proofErr w:type="gramEnd"/>
      <w:r>
        <w:rPr>
          <w:rFonts w:ascii="Calibri" w:hAnsi="Calibri" w:cs="Calibri"/>
          <w:color w:val="000000"/>
          <w:sz w:val="22"/>
          <w:szCs w:val="22"/>
          <w:shd w:val="clear" w:color="auto" w:fill="FFFF00"/>
        </w:rPr>
        <w:t xml:space="preserve"> l’ordre du jour et doit parvenir aux sections syndicales au moins 6 semaines avant la date </w:t>
      </w:r>
      <w:proofErr w:type="gramStart"/>
      <w:r>
        <w:rPr>
          <w:rFonts w:ascii="Calibri" w:hAnsi="Calibri" w:cs="Calibri"/>
          <w:color w:val="000000"/>
          <w:sz w:val="22"/>
          <w:szCs w:val="22"/>
          <w:shd w:val="clear" w:color="auto" w:fill="FFFF00"/>
        </w:rPr>
        <w:t>du  congrès</w:t>
      </w:r>
      <w:proofErr w:type="gramEnd"/>
      <w:r>
        <w:rPr>
          <w:rFonts w:ascii="Calibri" w:hAnsi="Calibri" w:cs="Calibri"/>
          <w:color w:val="000000"/>
          <w:sz w:val="22"/>
          <w:szCs w:val="22"/>
          <w:shd w:val="clear" w:color="auto" w:fill="FFFF00"/>
        </w:rPr>
        <w:t xml:space="preserve">. </w:t>
      </w:r>
      <w:r>
        <w:rPr>
          <w:rFonts w:ascii="Calibri" w:hAnsi="Calibri" w:cs="Calibri"/>
          <w:color w:val="000000"/>
          <w:sz w:val="22"/>
          <w:szCs w:val="22"/>
        </w:rPr>
        <w:t xml:space="preserve">En cas de situation exceptionnelle, la date du Congrès pourra être reportée dans une </w:t>
      </w:r>
      <w:proofErr w:type="gramStart"/>
      <w:r>
        <w:rPr>
          <w:rFonts w:ascii="Calibri" w:hAnsi="Calibri" w:cs="Calibri"/>
          <w:color w:val="000000"/>
          <w:sz w:val="22"/>
          <w:szCs w:val="22"/>
        </w:rPr>
        <w:t>limite  de</w:t>
      </w:r>
      <w:proofErr w:type="gramEnd"/>
      <w:r>
        <w:rPr>
          <w:rFonts w:ascii="Calibri" w:hAnsi="Calibri" w:cs="Calibri"/>
          <w:color w:val="000000"/>
          <w:sz w:val="22"/>
          <w:szCs w:val="22"/>
        </w:rPr>
        <w:t xml:space="preserve"> </w:t>
      </w:r>
      <w:proofErr w:type="gramStart"/>
      <w:r>
        <w:rPr>
          <w:rFonts w:ascii="Calibri" w:hAnsi="Calibri" w:cs="Calibri"/>
          <w:color w:val="000000"/>
          <w:sz w:val="22"/>
          <w:szCs w:val="22"/>
        </w:rPr>
        <w:t>six mois maximum</w:t>
      </w:r>
      <w:proofErr w:type="gramEnd"/>
      <w:r>
        <w:rPr>
          <w:rFonts w:ascii="Calibri" w:hAnsi="Calibri" w:cs="Calibri"/>
          <w:color w:val="000000"/>
          <w:sz w:val="22"/>
          <w:szCs w:val="22"/>
        </w:rPr>
        <w:t xml:space="preserve"> par décision du Conseil syndical.  </w:t>
      </w:r>
    </w:p>
    <w:p w14:paraId="154A7B1F" w14:textId="77777777" w:rsidR="00902A28" w:rsidRDefault="00902A28" w:rsidP="00902A28">
      <w:pPr>
        <w:pStyle w:val="NormalWeb"/>
        <w:spacing w:before="170" w:beforeAutospacing="0" w:after="0" w:afterAutospacing="0"/>
        <w:ind w:left="121" w:right="282" w:firstLine="15"/>
      </w:pPr>
      <w:r>
        <w:rPr>
          <w:rFonts w:ascii="Calibri" w:hAnsi="Calibri" w:cs="Calibri"/>
          <w:color w:val="000000"/>
          <w:sz w:val="22"/>
          <w:szCs w:val="22"/>
        </w:rPr>
        <w:t xml:space="preserve">Dans le cas de contraintes liées à des décisions de la puissance publique empêchant la tenue </w:t>
      </w:r>
      <w:proofErr w:type="gramStart"/>
      <w:r>
        <w:rPr>
          <w:rFonts w:ascii="Calibri" w:hAnsi="Calibri" w:cs="Calibri"/>
          <w:color w:val="000000"/>
          <w:sz w:val="22"/>
          <w:szCs w:val="22"/>
        </w:rPr>
        <w:t>du  Congrès</w:t>
      </w:r>
      <w:proofErr w:type="gramEnd"/>
      <w:r>
        <w:rPr>
          <w:rFonts w:ascii="Calibri" w:hAnsi="Calibri" w:cs="Calibri"/>
          <w:color w:val="000000"/>
          <w:sz w:val="22"/>
          <w:szCs w:val="22"/>
        </w:rPr>
        <w:t xml:space="preserve"> définie à l’article ci-dessus, le Bureau syndical peut, pour motif impérieux, l’organiser </w:t>
      </w:r>
      <w:proofErr w:type="gramStart"/>
      <w:r>
        <w:rPr>
          <w:rFonts w:ascii="Calibri" w:hAnsi="Calibri" w:cs="Calibri"/>
          <w:color w:val="000000"/>
          <w:sz w:val="22"/>
          <w:szCs w:val="22"/>
        </w:rPr>
        <w:t>sous  forme</w:t>
      </w:r>
      <w:proofErr w:type="gramEnd"/>
      <w:r>
        <w:rPr>
          <w:rFonts w:ascii="Calibri" w:hAnsi="Calibri" w:cs="Calibri"/>
          <w:color w:val="000000"/>
          <w:sz w:val="22"/>
          <w:szCs w:val="22"/>
        </w:rPr>
        <w:t xml:space="preserve"> dématérialisé. Cette décision doit faire l’objet obligatoirement d’une délibération du </w:t>
      </w:r>
      <w:proofErr w:type="gramStart"/>
      <w:r>
        <w:rPr>
          <w:rFonts w:ascii="Calibri" w:hAnsi="Calibri" w:cs="Calibri"/>
          <w:color w:val="000000"/>
          <w:sz w:val="22"/>
          <w:szCs w:val="22"/>
        </w:rPr>
        <w:t>Bureau  syndical</w:t>
      </w:r>
      <w:proofErr w:type="gramEnd"/>
      <w:r>
        <w:rPr>
          <w:rFonts w:ascii="Calibri" w:hAnsi="Calibri" w:cs="Calibri"/>
          <w:color w:val="000000"/>
          <w:sz w:val="22"/>
          <w:szCs w:val="22"/>
        </w:rPr>
        <w:t xml:space="preserve"> après avoir obtenu l’avis de Conseil syndical, qui déterminera, par un Règlement </w:t>
      </w:r>
      <w:proofErr w:type="gramStart"/>
      <w:r>
        <w:rPr>
          <w:rFonts w:ascii="Calibri" w:hAnsi="Calibri" w:cs="Calibri"/>
          <w:color w:val="000000"/>
          <w:sz w:val="22"/>
          <w:szCs w:val="22"/>
        </w:rPr>
        <w:t>intérieur  spécifique</w:t>
      </w:r>
      <w:proofErr w:type="gramEnd"/>
      <w:r>
        <w:rPr>
          <w:rFonts w:ascii="Calibri" w:hAnsi="Calibri" w:cs="Calibri"/>
          <w:color w:val="000000"/>
          <w:sz w:val="22"/>
          <w:szCs w:val="22"/>
        </w:rPr>
        <w:t xml:space="preserve">, les modalités de la tenue des débats et l’organisation des opérations de votes </w:t>
      </w:r>
      <w:proofErr w:type="gramStart"/>
      <w:r>
        <w:rPr>
          <w:rFonts w:ascii="Calibri" w:hAnsi="Calibri" w:cs="Calibri"/>
          <w:color w:val="000000"/>
          <w:sz w:val="22"/>
          <w:szCs w:val="22"/>
        </w:rPr>
        <w:t>et  électorales</w:t>
      </w:r>
      <w:proofErr w:type="gramEnd"/>
      <w:r>
        <w:rPr>
          <w:rFonts w:ascii="Calibri" w:hAnsi="Calibri" w:cs="Calibri"/>
          <w:color w:val="000000"/>
          <w:sz w:val="22"/>
          <w:szCs w:val="22"/>
        </w:rPr>
        <w:t>.  </w:t>
      </w:r>
    </w:p>
    <w:p w14:paraId="6562099C" w14:textId="77777777" w:rsidR="00902A28" w:rsidRDefault="00902A28" w:rsidP="00902A28">
      <w:pPr>
        <w:pStyle w:val="NormalWeb"/>
        <w:spacing w:before="171" w:beforeAutospacing="0" w:after="0" w:afterAutospacing="0"/>
        <w:ind w:left="125" w:right="291" w:firstLine="10"/>
      </w:pPr>
      <w:r>
        <w:rPr>
          <w:rFonts w:ascii="Calibri" w:hAnsi="Calibri" w:cs="Calibri"/>
          <w:color w:val="000000"/>
          <w:sz w:val="22"/>
          <w:szCs w:val="22"/>
        </w:rPr>
        <w:t xml:space="preserve">La préparation du congrès du syndicat s’effectue au sein de chaque section syndicale par la </w:t>
      </w:r>
      <w:proofErr w:type="gramStart"/>
      <w:r>
        <w:rPr>
          <w:rFonts w:ascii="Calibri" w:hAnsi="Calibri" w:cs="Calibri"/>
          <w:color w:val="000000"/>
          <w:sz w:val="22"/>
          <w:szCs w:val="22"/>
        </w:rPr>
        <w:t>tenue  d’une</w:t>
      </w:r>
      <w:proofErr w:type="gramEnd"/>
      <w:r>
        <w:rPr>
          <w:rFonts w:ascii="Calibri" w:hAnsi="Calibri" w:cs="Calibri"/>
          <w:color w:val="000000"/>
          <w:sz w:val="22"/>
          <w:szCs w:val="22"/>
        </w:rPr>
        <w:t xml:space="preserve"> ou plusieurs assemblées d’adhérents, afin que ceux-ci se prononcent sur les propositions </w:t>
      </w:r>
      <w:proofErr w:type="gramStart"/>
      <w:r>
        <w:rPr>
          <w:rFonts w:ascii="Calibri" w:hAnsi="Calibri" w:cs="Calibri"/>
          <w:color w:val="000000"/>
          <w:sz w:val="22"/>
          <w:szCs w:val="22"/>
        </w:rPr>
        <w:t>qui  seront</w:t>
      </w:r>
      <w:proofErr w:type="gramEnd"/>
      <w:r>
        <w:rPr>
          <w:rFonts w:ascii="Calibri" w:hAnsi="Calibri" w:cs="Calibri"/>
          <w:color w:val="000000"/>
          <w:sz w:val="22"/>
          <w:szCs w:val="22"/>
        </w:rPr>
        <w:t xml:space="preserve"> faites au congrès.  </w:t>
      </w:r>
    </w:p>
    <w:p w14:paraId="7D178C18" w14:textId="77777777" w:rsidR="00902A28" w:rsidRDefault="00902A28" w:rsidP="00902A28">
      <w:pPr>
        <w:pStyle w:val="NormalWeb"/>
        <w:spacing w:before="170" w:beforeAutospacing="0" w:after="0" w:afterAutospacing="0"/>
        <w:ind w:left="134" w:right="690" w:firstLine="2"/>
      </w:pPr>
      <w:r>
        <w:rPr>
          <w:rFonts w:ascii="Calibri" w:hAnsi="Calibri" w:cs="Calibri"/>
          <w:color w:val="000000"/>
          <w:sz w:val="22"/>
          <w:szCs w:val="22"/>
        </w:rPr>
        <w:t xml:space="preserve">La représentation de chaque section syndicale au congrès, attribué proportionnellement à </w:t>
      </w:r>
      <w:proofErr w:type="gramStart"/>
      <w:r>
        <w:rPr>
          <w:rFonts w:ascii="Calibri" w:hAnsi="Calibri" w:cs="Calibri"/>
          <w:color w:val="000000"/>
          <w:sz w:val="22"/>
          <w:szCs w:val="22"/>
        </w:rPr>
        <w:t>son  nombre</w:t>
      </w:r>
      <w:proofErr w:type="gramEnd"/>
      <w:r>
        <w:rPr>
          <w:rFonts w:ascii="Calibri" w:hAnsi="Calibri" w:cs="Calibri"/>
          <w:color w:val="000000"/>
          <w:sz w:val="22"/>
          <w:szCs w:val="22"/>
        </w:rPr>
        <w:t xml:space="preserve"> d’adhérents, est déterminée par le </w:t>
      </w:r>
      <w:r>
        <w:rPr>
          <w:rFonts w:ascii="Calibri" w:hAnsi="Calibri" w:cs="Calibri"/>
          <w:b/>
          <w:bCs/>
          <w:color w:val="1F4E79"/>
          <w:sz w:val="22"/>
          <w:szCs w:val="22"/>
          <w:u w:val="single"/>
        </w:rPr>
        <w:t xml:space="preserve">Règlement intérieur </w:t>
      </w:r>
      <w:r>
        <w:rPr>
          <w:rFonts w:ascii="Calibri" w:hAnsi="Calibri" w:cs="Calibri"/>
          <w:color w:val="000000"/>
          <w:sz w:val="22"/>
          <w:szCs w:val="22"/>
        </w:rPr>
        <w:t>du syndicat.  </w:t>
      </w:r>
    </w:p>
    <w:p w14:paraId="0B66808A" w14:textId="77777777" w:rsidR="00902A28" w:rsidRDefault="00902A28" w:rsidP="00902A28">
      <w:pPr>
        <w:pStyle w:val="NormalWeb"/>
        <w:spacing w:before="170" w:beforeAutospacing="0" w:after="0" w:afterAutospacing="0"/>
        <w:ind w:left="127" w:right="656" w:firstLine="9"/>
      </w:pPr>
      <w:r>
        <w:rPr>
          <w:rFonts w:ascii="Calibri" w:hAnsi="Calibri" w:cs="Calibri"/>
          <w:color w:val="000000"/>
          <w:sz w:val="22"/>
          <w:szCs w:val="22"/>
        </w:rPr>
        <w:t xml:space="preserve">Le nombre de mandats attribué à chaque section syndicale, calculé sur la base du nombre </w:t>
      </w:r>
      <w:proofErr w:type="gramStart"/>
      <w:r>
        <w:rPr>
          <w:rFonts w:ascii="Calibri" w:hAnsi="Calibri" w:cs="Calibri"/>
          <w:color w:val="000000"/>
          <w:sz w:val="22"/>
          <w:szCs w:val="22"/>
        </w:rPr>
        <w:t>de  cotisations</w:t>
      </w:r>
      <w:proofErr w:type="gramEnd"/>
      <w:r>
        <w:rPr>
          <w:rFonts w:ascii="Calibri" w:hAnsi="Calibri" w:cs="Calibri"/>
          <w:color w:val="000000"/>
          <w:sz w:val="22"/>
          <w:szCs w:val="22"/>
        </w:rPr>
        <w:t xml:space="preserve"> enregistré pour chaque section </w:t>
      </w:r>
      <w:r>
        <w:rPr>
          <w:rFonts w:ascii="Calibri" w:hAnsi="Calibri" w:cs="Calibri"/>
          <w:color w:val="000000"/>
          <w:sz w:val="22"/>
          <w:szCs w:val="22"/>
          <w:shd w:val="clear" w:color="auto" w:fill="FFFF00"/>
        </w:rPr>
        <w:t>au</w:t>
      </w:r>
      <w:r>
        <w:rPr>
          <w:rFonts w:ascii="Calibri" w:hAnsi="Calibri" w:cs="Calibri"/>
          <w:color w:val="000000"/>
          <w:sz w:val="22"/>
          <w:szCs w:val="22"/>
        </w:rPr>
        <w:t xml:space="preserve"> cours, est déterminé par le </w:t>
      </w:r>
      <w:r>
        <w:rPr>
          <w:rFonts w:ascii="Calibri" w:hAnsi="Calibri" w:cs="Calibri"/>
          <w:b/>
          <w:bCs/>
          <w:color w:val="1F4E79"/>
          <w:sz w:val="22"/>
          <w:szCs w:val="22"/>
          <w:u w:val="single"/>
        </w:rPr>
        <w:t>Règlement intérieur</w:t>
      </w:r>
      <w:r>
        <w:rPr>
          <w:rFonts w:ascii="Calibri" w:hAnsi="Calibri" w:cs="Calibri"/>
          <w:color w:val="000000"/>
          <w:sz w:val="22"/>
          <w:szCs w:val="22"/>
        </w:rPr>
        <w:t>.  </w:t>
      </w:r>
    </w:p>
    <w:p w14:paraId="765DDF82" w14:textId="77777777" w:rsidR="00902A28" w:rsidRDefault="00902A28" w:rsidP="00902A28">
      <w:pPr>
        <w:pStyle w:val="NormalWeb"/>
        <w:spacing w:before="173" w:beforeAutospacing="0" w:after="0" w:afterAutospacing="0"/>
        <w:ind w:left="126" w:right="130" w:firstLine="10"/>
      </w:pPr>
      <w:r>
        <w:rPr>
          <w:rFonts w:ascii="Calibri" w:hAnsi="Calibri" w:cs="Calibri"/>
          <w:color w:val="000000"/>
          <w:sz w:val="22"/>
          <w:szCs w:val="22"/>
        </w:rPr>
        <w:t xml:space="preserve">Pour le déroulement des différents votes et l’organisation de l’élection des membres au </w:t>
      </w:r>
      <w:proofErr w:type="gramStart"/>
      <w:r>
        <w:rPr>
          <w:rFonts w:ascii="Calibri" w:hAnsi="Calibri" w:cs="Calibri"/>
          <w:color w:val="000000"/>
          <w:sz w:val="22"/>
          <w:szCs w:val="22"/>
        </w:rPr>
        <w:t>Bureau  syndical</w:t>
      </w:r>
      <w:proofErr w:type="gramEnd"/>
      <w:r>
        <w:rPr>
          <w:rFonts w:ascii="Calibri" w:hAnsi="Calibri" w:cs="Calibri"/>
          <w:color w:val="000000"/>
          <w:sz w:val="22"/>
          <w:szCs w:val="22"/>
        </w:rPr>
        <w:t xml:space="preserve">, une Commission sera mise en place le jour du Congrès dont les modalités sont </w:t>
      </w:r>
      <w:proofErr w:type="gramStart"/>
      <w:r>
        <w:rPr>
          <w:rFonts w:ascii="Calibri" w:hAnsi="Calibri" w:cs="Calibri"/>
          <w:color w:val="000000"/>
          <w:sz w:val="22"/>
          <w:szCs w:val="22"/>
        </w:rPr>
        <w:t>déterminées  par</w:t>
      </w:r>
      <w:proofErr w:type="gramEnd"/>
      <w:r>
        <w:rPr>
          <w:rFonts w:ascii="Calibri" w:hAnsi="Calibri" w:cs="Calibri"/>
          <w:color w:val="000000"/>
          <w:sz w:val="22"/>
          <w:szCs w:val="22"/>
        </w:rPr>
        <w:t xml:space="preserve"> le </w:t>
      </w:r>
      <w:r>
        <w:rPr>
          <w:rFonts w:ascii="Calibri" w:hAnsi="Calibri" w:cs="Calibri"/>
          <w:b/>
          <w:bCs/>
          <w:color w:val="1F4E79"/>
          <w:sz w:val="22"/>
          <w:szCs w:val="22"/>
          <w:u w:val="single"/>
        </w:rPr>
        <w:t>Règlement intérieur</w:t>
      </w:r>
      <w:r>
        <w:rPr>
          <w:rFonts w:ascii="Calibri" w:hAnsi="Calibri" w:cs="Calibri"/>
          <w:color w:val="000000"/>
          <w:sz w:val="22"/>
          <w:szCs w:val="22"/>
        </w:rPr>
        <w:t>.  </w:t>
      </w:r>
    </w:p>
    <w:p w14:paraId="0A5472F8" w14:textId="77777777" w:rsidR="00902A28" w:rsidRDefault="00902A28" w:rsidP="00902A28">
      <w:pPr>
        <w:pStyle w:val="NormalWeb"/>
        <w:spacing w:before="174" w:beforeAutospacing="0" w:after="0" w:afterAutospacing="0"/>
        <w:ind w:left="127" w:right="292" w:firstLine="9"/>
      </w:pPr>
      <w:r>
        <w:rPr>
          <w:rFonts w:ascii="Calibri" w:hAnsi="Calibri" w:cs="Calibri"/>
          <w:color w:val="000000"/>
          <w:sz w:val="22"/>
          <w:szCs w:val="22"/>
        </w:rPr>
        <w:t xml:space="preserve">Le </w:t>
      </w:r>
      <w:r>
        <w:rPr>
          <w:rFonts w:ascii="Calibri" w:hAnsi="Calibri" w:cs="Calibri"/>
          <w:b/>
          <w:bCs/>
          <w:color w:val="1F4E79"/>
          <w:sz w:val="22"/>
          <w:szCs w:val="22"/>
          <w:u w:val="single"/>
        </w:rPr>
        <w:t xml:space="preserve">Règlement intérieur </w:t>
      </w:r>
      <w:r>
        <w:rPr>
          <w:rFonts w:ascii="Calibri" w:hAnsi="Calibri" w:cs="Calibri"/>
          <w:color w:val="000000"/>
          <w:sz w:val="22"/>
          <w:szCs w:val="22"/>
        </w:rPr>
        <w:t xml:space="preserve">du syndicat, </w:t>
      </w:r>
      <w:r>
        <w:rPr>
          <w:rFonts w:ascii="Calibri" w:hAnsi="Calibri" w:cs="Calibri"/>
          <w:i/>
          <w:iCs/>
          <w:color w:val="000000"/>
          <w:sz w:val="22"/>
          <w:szCs w:val="22"/>
        </w:rPr>
        <w:t xml:space="preserve">[ou celui du congrès], </w:t>
      </w:r>
      <w:r>
        <w:rPr>
          <w:rFonts w:ascii="Calibri" w:hAnsi="Calibri" w:cs="Calibri"/>
          <w:color w:val="000000"/>
          <w:sz w:val="22"/>
          <w:szCs w:val="22"/>
        </w:rPr>
        <w:t xml:space="preserve">détermine les conditions dans </w:t>
      </w:r>
      <w:proofErr w:type="gramStart"/>
      <w:r>
        <w:rPr>
          <w:rFonts w:ascii="Calibri" w:hAnsi="Calibri" w:cs="Calibri"/>
          <w:color w:val="000000"/>
          <w:sz w:val="22"/>
          <w:szCs w:val="22"/>
        </w:rPr>
        <w:t>lesquelles  chaque</w:t>
      </w:r>
      <w:proofErr w:type="gramEnd"/>
      <w:r>
        <w:rPr>
          <w:rFonts w:ascii="Calibri" w:hAnsi="Calibri" w:cs="Calibri"/>
          <w:color w:val="000000"/>
          <w:sz w:val="22"/>
          <w:szCs w:val="22"/>
        </w:rPr>
        <w:t xml:space="preserve"> section peut demander l’inscription d’une question à l’ordre du jour.  </w:t>
      </w:r>
    </w:p>
    <w:p w14:paraId="64CB4791" w14:textId="77777777" w:rsidR="00902A28" w:rsidRDefault="00902A28" w:rsidP="00902A28">
      <w:pPr>
        <w:pStyle w:val="NormalWeb"/>
        <w:spacing w:before="174" w:beforeAutospacing="0" w:after="0" w:afterAutospacing="0"/>
        <w:ind w:left="125" w:right="252" w:firstLine="11"/>
      </w:pPr>
      <w:r>
        <w:rPr>
          <w:rFonts w:ascii="Calibri" w:hAnsi="Calibri" w:cs="Calibri"/>
          <w:color w:val="000000"/>
          <w:sz w:val="22"/>
          <w:szCs w:val="22"/>
        </w:rPr>
        <w:t xml:space="preserve">Le syndicat informera obligatoirement ses structures professionnelles (la fédération CFDT </w:t>
      </w:r>
      <w:proofErr w:type="gramStart"/>
      <w:r>
        <w:rPr>
          <w:rFonts w:ascii="Calibri" w:hAnsi="Calibri" w:cs="Calibri"/>
          <w:color w:val="000000"/>
          <w:sz w:val="22"/>
          <w:szCs w:val="22"/>
        </w:rPr>
        <w:t>des  Services</w:t>
      </w:r>
      <w:proofErr w:type="gramEnd"/>
      <w:r>
        <w:rPr>
          <w:rFonts w:ascii="Calibri" w:hAnsi="Calibri" w:cs="Calibri"/>
          <w:color w:val="000000"/>
          <w:sz w:val="22"/>
          <w:szCs w:val="22"/>
        </w:rPr>
        <w:t xml:space="preserve">) et ses structures interprofessionnelles (dont l’URI) de la tenue et de l’ordre du jour de </w:t>
      </w:r>
      <w:proofErr w:type="gramStart"/>
      <w:r>
        <w:rPr>
          <w:rFonts w:ascii="Calibri" w:hAnsi="Calibri" w:cs="Calibri"/>
          <w:color w:val="000000"/>
          <w:sz w:val="22"/>
          <w:szCs w:val="22"/>
        </w:rPr>
        <w:t>son  congrès</w:t>
      </w:r>
      <w:proofErr w:type="gramEnd"/>
      <w:r>
        <w:rPr>
          <w:rFonts w:ascii="Calibri" w:hAnsi="Calibri" w:cs="Calibri"/>
          <w:color w:val="000000"/>
          <w:sz w:val="22"/>
          <w:szCs w:val="22"/>
        </w:rPr>
        <w:t xml:space="preserve"> auquel elles sont invitées à participer et intervenir.  </w:t>
      </w:r>
    </w:p>
    <w:p w14:paraId="65857DB5" w14:textId="77777777" w:rsidR="00902A28" w:rsidRDefault="00902A28" w:rsidP="00902A28">
      <w:pPr>
        <w:pStyle w:val="NormalWeb"/>
        <w:spacing w:before="173" w:beforeAutospacing="0" w:after="0" w:afterAutospacing="0"/>
        <w:ind w:left="136"/>
      </w:pPr>
      <w:r>
        <w:rPr>
          <w:rFonts w:ascii="Calibri" w:hAnsi="Calibri" w:cs="Calibri"/>
          <w:color w:val="000000"/>
          <w:sz w:val="22"/>
          <w:szCs w:val="22"/>
        </w:rPr>
        <w:t>Le congrès a tous les pouvoirs et notamment :  </w:t>
      </w:r>
    </w:p>
    <w:p w14:paraId="4D348882" w14:textId="77777777" w:rsidR="00902A28" w:rsidRDefault="00902A28" w:rsidP="00902A28">
      <w:pPr>
        <w:pStyle w:val="NormalWeb"/>
        <w:spacing w:before="191" w:beforeAutospacing="0" w:after="0" w:afterAutospacing="0"/>
        <w:ind w:left="496" w:right="501" w:hanging="360"/>
      </w:pPr>
      <w:r>
        <w:rPr>
          <w:rFonts w:ascii="Arial" w:hAnsi="Arial" w:cs="Arial"/>
          <w:color w:val="000000"/>
          <w:sz w:val="22"/>
          <w:szCs w:val="22"/>
        </w:rPr>
        <w:t xml:space="preserve">▪ </w:t>
      </w:r>
      <w:r>
        <w:rPr>
          <w:rFonts w:ascii="Calibri" w:hAnsi="Calibri" w:cs="Calibri"/>
          <w:color w:val="000000"/>
          <w:sz w:val="22"/>
          <w:szCs w:val="22"/>
        </w:rPr>
        <w:t xml:space="preserve">Il entend et se prononce sur le rapport d’activité et la gestion financière présentés par </w:t>
      </w:r>
      <w:proofErr w:type="gramStart"/>
      <w:r>
        <w:rPr>
          <w:rFonts w:ascii="Calibri" w:hAnsi="Calibri" w:cs="Calibri"/>
          <w:color w:val="000000"/>
          <w:sz w:val="22"/>
          <w:szCs w:val="22"/>
        </w:rPr>
        <w:t>le  Bureau</w:t>
      </w:r>
      <w:proofErr w:type="gramEnd"/>
      <w:r>
        <w:rPr>
          <w:rFonts w:ascii="Calibri" w:hAnsi="Calibri" w:cs="Calibri"/>
          <w:color w:val="000000"/>
          <w:sz w:val="22"/>
          <w:szCs w:val="22"/>
        </w:rPr>
        <w:t xml:space="preserve"> syndical ;  </w:t>
      </w:r>
    </w:p>
    <w:p w14:paraId="7365B173" w14:textId="77777777" w:rsidR="00902A28" w:rsidRDefault="00902A28" w:rsidP="00902A28">
      <w:pPr>
        <w:pStyle w:val="NormalWeb"/>
        <w:spacing w:before="12" w:beforeAutospacing="0" w:after="0" w:afterAutospacing="0"/>
        <w:ind w:left="496"/>
      </w:pPr>
      <w:r>
        <w:rPr>
          <w:rFonts w:ascii="Arial" w:hAnsi="Arial" w:cs="Arial"/>
          <w:color w:val="000000"/>
          <w:sz w:val="22"/>
          <w:szCs w:val="22"/>
        </w:rPr>
        <w:t xml:space="preserve">▪ </w:t>
      </w:r>
      <w:r>
        <w:rPr>
          <w:rFonts w:ascii="Calibri" w:hAnsi="Calibri" w:cs="Calibri"/>
          <w:color w:val="000000"/>
          <w:sz w:val="22"/>
          <w:szCs w:val="22"/>
        </w:rPr>
        <w:t>Il détermine l’orientation générale du syndicat dans tous les domaines ;  </w:t>
      </w:r>
    </w:p>
    <w:p w14:paraId="1F557AE5" w14:textId="77777777" w:rsidR="00902A28" w:rsidRDefault="00902A28" w:rsidP="00902A28">
      <w:pPr>
        <w:pStyle w:val="NormalWeb"/>
        <w:spacing w:before="30" w:beforeAutospacing="0" w:after="0" w:afterAutospacing="0"/>
        <w:ind w:left="496"/>
      </w:pPr>
      <w:r>
        <w:rPr>
          <w:rFonts w:ascii="Arial" w:hAnsi="Arial" w:cs="Arial"/>
          <w:color w:val="000000"/>
          <w:sz w:val="22"/>
          <w:szCs w:val="22"/>
        </w:rPr>
        <w:t xml:space="preserve">▪ </w:t>
      </w:r>
      <w:r>
        <w:rPr>
          <w:rFonts w:ascii="Calibri" w:hAnsi="Calibri" w:cs="Calibri"/>
          <w:color w:val="000000"/>
          <w:sz w:val="22"/>
          <w:szCs w:val="22"/>
        </w:rPr>
        <w:t>Il élit le Bureau syndical.  </w:t>
      </w:r>
    </w:p>
    <w:p w14:paraId="2D586F3F" w14:textId="77777777" w:rsidR="00902A28" w:rsidRDefault="00902A28" w:rsidP="00902A28">
      <w:pPr>
        <w:pStyle w:val="NormalWeb"/>
        <w:spacing w:before="33" w:beforeAutospacing="0" w:after="0" w:afterAutospacing="0"/>
        <w:ind w:left="497"/>
      </w:pPr>
      <w:r>
        <w:rPr>
          <w:rFonts w:ascii="Arial" w:hAnsi="Arial" w:cs="Arial"/>
          <w:color w:val="000000"/>
          <w:sz w:val="22"/>
          <w:szCs w:val="22"/>
        </w:rPr>
        <w:t xml:space="preserve">▪ </w:t>
      </w:r>
      <w:r>
        <w:rPr>
          <w:rFonts w:ascii="Calibri" w:hAnsi="Calibri" w:cs="Calibri"/>
          <w:color w:val="000000"/>
          <w:sz w:val="22"/>
          <w:szCs w:val="22"/>
        </w:rPr>
        <w:t>La Commission de contrôle financier. </w:t>
      </w:r>
    </w:p>
    <w:p w14:paraId="34B08560" w14:textId="77777777" w:rsidR="00902A28" w:rsidRDefault="00902A28" w:rsidP="00902A28">
      <w:pPr>
        <w:pStyle w:val="NormalWeb"/>
        <w:spacing w:before="193" w:beforeAutospacing="0" w:after="0" w:afterAutospacing="0"/>
        <w:ind w:left="126" w:right="550" w:hanging="2"/>
      </w:pPr>
      <w:r>
        <w:rPr>
          <w:rFonts w:ascii="Calibri" w:hAnsi="Calibri" w:cs="Calibri"/>
          <w:color w:val="000000"/>
          <w:sz w:val="22"/>
          <w:szCs w:val="22"/>
        </w:rPr>
        <w:t xml:space="preserve">Ses décisions sont prises à la majorité simple des mandats exprimés (total des mandats « pour </w:t>
      </w:r>
      <w:proofErr w:type="gramStart"/>
      <w:r>
        <w:rPr>
          <w:rFonts w:ascii="Calibri" w:hAnsi="Calibri" w:cs="Calibri"/>
          <w:color w:val="000000"/>
          <w:sz w:val="22"/>
          <w:szCs w:val="22"/>
        </w:rPr>
        <w:t>»  comparé</w:t>
      </w:r>
      <w:proofErr w:type="gramEnd"/>
      <w:r>
        <w:rPr>
          <w:rFonts w:ascii="Calibri" w:hAnsi="Calibri" w:cs="Calibri"/>
          <w:color w:val="000000"/>
          <w:sz w:val="22"/>
          <w:szCs w:val="22"/>
        </w:rPr>
        <w:t xml:space="preserve"> au total des mandats « contre »). </w:t>
      </w:r>
    </w:p>
    <w:p w14:paraId="0A5D1273" w14:textId="38958C43" w:rsidR="00471121" w:rsidRPr="003F4A80" w:rsidRDefault="00471121" w:rsidP="009D2450">
      <w:pPr>
        <w:ind w:firstLine="709"/>
        <w:jc w:val="both"/>
        <w:rPr>
          <w:rFonts w:eastAsia="Comic Sans MS"/>
        </w:rPr>
      </w:pPr>
    </w:p>
    <w:p w14:paraId="0B1AE807" w14:textId="77777777" w:rsidR="009D2450" w:rsidRDefault="009D2450" w:rsidP="009D2450">
      <w:pPr>
        <w:ind w:firstLine="709"/>
        <w:jc w:val="both"/>
        <w:rPr>
          <w:rFonts w:eastAsia="Comic Sans MS"/>
          <w:b/>
          <w:bCs/>
          <w:color w:val="E36C0A" w:themeColor="accent6" w:themeShade="BF"/>
        </w:rPr>
      </w:pPr>
    </w:p>
    <w:p w14:paraId="10DFEE6A" w14:textId="22441D60" w:rsidR="009D2450" w:rsidRPr="001D1015" w:rsidRDefault="009D2450" w:rsidP="001D1015">
      <w:pPr>
        <w:jc w:val="both"/>
        <w:rPr>
          <w:rFonts w:eastAsia="Comic Sans MS"/>
        </w:rPr>
      </w:pPr>
    </w:p>
    <w:p w14:paraId="79BCA593" w14:textId="6EF5F1EB" w:rsidR="00C12004" w:rsidRPr="003D3C02" w:rsidRDefault="00C12004" w:rsidP="001D1015">
      <w:pPr>
        <w:jc w:val="both"/>
        <w:rPr>
          <w:rFonts w:eastAsia="Comic Sans MS"/>
          <w:b/>
          <w:bCs/>
          <w:strike/>
          <w:color w:val="E36C0A" w:themeColor="accent6" w:themeShade="BF"/>
        </w:rPr>
      </w:pPr>
      <w:r w:rsidRPr="001D1015">
        <w:rPr>
          <w:rFonts w:eastAsia="Comic Sans MS"/>
        </w:rPr>
        <w:tab/>
      </w:r>
      <w:r w:rsidRPr="003D3C02">
        <w:rPr>
          <w:rFonts w:eastAsia="Comic Sans MS"/>
          <w:b/>
          <w:bCs/>
          <w:strike/>
          <w:color w:val="E36C0A" w:themeColor="accent6" w:themeShade="BF"/>
        </w:rPr>
        <w:t>Article 1</w:t>
      </w:r>
      <w:r w:rsidR="00EB2D96" w:rsidRPr="003D3C02">
        <w:rPr>
          <w:rFonts w:eastAsia="Comic Sans MS"/>
          <w:b/>
          <w:bCs/>
          <w:strike/>
          <w:color w:val="E36C0A" w:themeColor="accent6" w:themeShade="BF"/>
        </w:rPr>
        <w:t xml:space="preserve"> -</w:t>
      </w:r>
      <w:r w:rsidRPr="003D3C02">
        <w:rPr>
          <w:rFonts w:eastAsia="Comic Sans MS"/>
          <w:b/>
          <w:bCs/>
          <w:strike/>
          <w:color w:val="E36C0A" w:themeColor="accent6" w:themeShade="BF"/>
        </w:rPr>
        <w:t xml:space="preserve"> Attributions</w:t>
      </w:r>
    </w:p>
    <w:p w14:paraId="68829B2A" w14:textId="2DADF340" w:rsidR="00C12004" w:rsidRPr="003D3C02" w:rsidRDefault="00C12004" w:rsidP="001D1015">
      <w:pPr>
        <w:jc w:val="both"/>
        <w:rPr>
          <w:rFonts w:eastAsia="Comic Sans MS"/>
          <w:strike/>
        </w:rPr>
      </w:pPr>
    </w:p>
    <w:p w14:paraId="0559B59F" w14:textId="754EB33D" w:rsidR="00C12004" w:rsidRPr="003D3C02" w:rsidRDefault="00C12004" w:rsidP="001D1015">
      <w:pPr>
        <w:jc w:val="both"/>
        <w:rPr>
          <w:rFonts w:eastAsia="Comic Sans MS"/>
          <w:strike/>
        </w:rPr>
      </w:pPr>
      <w:r w:rsidRPr="003D3C02">
        <w:rPr>
          <w:rFonts w:eastAsia="Comic Sans MS"/>
          <w:strike/>
        </w:rPr>
        <w:t>Le congrès est souverain.</w:t>
      </w:r>
    </w:p>
    <w:p w14:paraId="673F236B" w14:textId="6FFE646B" w:rsidR="00C12004" w:rsidRPr="003D3C02" w:rsidRDefault="00C12004" w:rsidP="001D1015">
      <w:pPr>
        <w:jc w:val="both"/>
        <w:rPr>
          <w:rFonts w:eastAsia="Comic Sans MS"/>
          <w:strike/>
        </w:rPr>
      </w:pPr>
      <w:r w:rsidRPr="003D3C02">
        <w:rPr>
          <w:rFonts w:eastAsia="Comic Sans MS"/>
          <w:strike/>
        </w:rPr>
        <w:lastRenderedPageBreak/>
        <w:t>Le congrès du syndicat examine notamment l’activité générale du Syndicat pendant le mandat précédent et prononce par un vote. Il définit la politique générale et l’orientation pour l’exercice suivant, prend connaissance du rapport financier, élit le conseil du syndicat. Il modifie les statuts et le Règlement intérieur.</w:t>
      </w:r>
    </w:p>
    <w:p w14:paraId="0D5F4FAA" w14:textId="1C7FEABA" w:rsidR="00C12004" w:rsidRPr="003D3C02" w:rsidRDefault="00C12004" w:rsidP="001D1015">
      <w:pPr>
        <w:jc w:val="both"/>
        <w:rPr>
          <w:rFonts w:eastAsia="Comic Sans MS"/>
          <w:strike/>
        </w:rPr>
      </w:pPr>
    </w:p>
    <w:p w14:paraId="725C9D5C" w14:textId="21AD719F" w:rsidR="00C12004" w:rsidRPr="003D3C02" w:rsidRDefault="00C12004" w:rsidP="001D1015">
      <w:pPr>
        <w:jc w:val="both"/>
        <w:rPr>
          <w:rFonts w:eastAsia="Comic Sans MS"/>
          <w:b/>
          <w:bCs/>
          <w:strike/>
          <w:color w:val="E36C0A" w:themeColor="accent6" w:themeShade="BF"/>
        </w:rPr>
      </w:pPr>
      <w:r w:rsidRPr="003D3C02">
        <w:rPr>
          <w:rFonts w:eastAsia="Comic Sans MS"/>
          <w:strike/>
        </w:rPr>
        <w:tab/>
      </w:r>
      <w:r w:rsidRPr="003D3C02">
        <w:rPr>
          <w:rFonts w:eastAsia="Comic Sans MS"/>
          <w:b/>
          <w:bCs/>
          <w:strike/>
          <w:color w:val="E36C0A" w:themeColor="accent6" w:themeShade="BF"/>
        </w:rPr>
        <w:t>Article 2</w:t>
      </w:r>
      <w:r w:rsidR="00EB2D96" w:rsidRPr="003D3C02">
        <w:rPr>
          <w:rFonts w:eastAsia="Comic Sans MS"/>
          <w:b/>
          <w:bCs/>
          <w:strike/>
          <w:color w:val="E36C0A" w:themeColor="accent6" w:themeShade="BF"/>
        </w:rPr>
        <w:t xml:space="preserve"> -</w:t>
      </w:r>
      <w:r w:rsidRPr="003D3C02">
        <w:rPr>
          <w:rFonts w:eastAsia="Comic Sans MS"/>
          <w:b/>
          <w:bCs/>
          <w:strike/>
          <w:color w:val="E36C0A" w:themeColor="accent6" w:themeShade="BF"/>
        </w:rPr>
        <w:t xml:space="preserve"> Participation</w:t>
      </w:r>
    </w:p>
    <w:p w14:paraId="3B651E43" w14:textId="77777777" w:rsidR="00C12004" w:rsidRPr="003D3C02" w:rsidRDefault="00C12004" w:rsidP="001D1015">
      <w:pPr>
        <w:jc w:val="both"/>
        <w:rPr>
          <w:rFonts w:eastAsia="Comic Sans MS"/>
          <w:b/>
          <w:bCs/>
          <w:strike/>
          <w:color w:val="E36C0A" w:themeColor="accent6" w:themeShade="BF"/>
        </w:rPr>
      </w:pPr>
    </w:p>
    <w:p w14:paraId="43D06184" w14:textId="71378F41" w:rsidR="007525C6" w:rsidRPr="003D3C02" w:rsidRDefault="00C12004" w:rsidP="001D1015">
      <w:pPr>
        <w:jc w:val="both"/>
        <w:rPr>
          <w:rFonts w:eastAsia="Comic Sans MS"/>
          <w:strike/>
        </w:rPr>
      </w:pPr>
      <w:r w:rsidRPr="003D3C02">
        <w:rPr>
          <w:rFonts w:eastAsia="Comic Sans MS"/>
          <w:strike/>
        </w:rPr>
        <w:t>La représentation effective au Congrès du syndicat doit être considérée par tous les mandatés comme une obligation morale d’un caractère absolu.</w:t>
      </w:r>
    </w:p>
    <w:p w14:paraId="7B7F9D55" w14:textId="69C3B54C" w:rsidR="00C12004" w:rsidRPr="003D3C02" w:rsidRDefault="00C12004" w:rsidP="001D1015">
      <w:pPr>
        <w:jc w:val="both"/>
        <w:rPr>
          <w:rFonts w:eastAsia="Comic Sans MS"/>
          <w:strike/>
        </w:rPr>
      </w:pPr>
    </w:p>
    <w:p w14:paraId="4E197E5D" w14:textId="32ABDB0E" w:rsidR="00C12004" w:rsidRPr="003D3C02" w:rsidRDefault="00C12004" w:rsidP="001D1015">
      <w:pPr>
        <w:jc w:val="both"/>
        <w:rPr>
          <w:rFonts w:eastAsia="Comic Sans MS"/>
          <w:b/>
          <w:bCs/>
          <w:strike/>
          <w:color w:val="E36C0A" w:themeColor="accent6" w:themeShade="BF"/>
        </w:rPr>
      </w:pPr>
      <w:r w:rsidRPr="003D3C02">
        <w:rPr>
          <w:rFonts w:eastAsia="Comic Sans MS"/>
          <w:strike/>
        </w:rPr>
        <w:tab/>
      </w:r>
      <w:r w:rsidRPr="003D3C02">
        <w:rPr>
          <w:rFonts w:eastAsia="Comic Sans MS"/>
          <w:b/>
          <w:bCs/>
          <w:strike/>
          <w:color w:val="E36C0A" w:themeColor="accent6" w:themeShade="BF"/>
        </w:rPr>
        <w:t xml:space="preserve">Article 3 : </w:t>
      </w:r>
      <w:r w:rsidR="00EB2D96" w:rsidRPr="003D3C02">
        <w:rPr>
          <w:rFonts w:eastAsia="Comic Sans MS"/>
          <w:b/>
          <w:bCs/>
          <w:strike/>
          <w:color w:val="E36C0A" w:themeColor="accent6" w:themeShade="BF"/>
        </w:rPr>
        <w:t xml:space="preserve">- </w:t>
      </w:r>
      <w:r w:rsidRPr="003D3C02">
        <w:rPr>
          <w:rFonts w:eastAsia="Comic Sans MS"/>
          <w:b/>
          <w:bCs/>
          <w:strike/>
          <w:color w:val="E36C0A" w:themeColor="accent6" w:themeShade="BF"/>
        </w:rPr>
        <w:t>Périodicité</w:t>
      </w:r>
    </w:p>
    <w:p w14:paraId="170FB8A6" w14:textId="77777777" w:rsidR="00C12004" w:rsidRPr="003D3C02" w:rsidRDefault="00C12004" w:rsidP="001D1015">
      <w:pPr>
        <w:jc w:val="both"/>
        <w:rPr>
          <w:rFonts w:eastAsia="Comic Sans MS"/>
          <w:b/>
          <w:bCs/>
          <w:strike/>
          <w:color w:val="E36C0A" w:themeColor="accent6" w:themeShade="BF"/>
        </w:rPr>
      </w:pPr>
    </w:p>
    <w:p w14:paraId="431915ED" w14:textId="77777777" w:rsidR="00B643A6" w:rsidRPr="003D3C02" w:rsidRDefault="00B643A6" w:rsidP="001D1015">
      <w:pPr>
        <w:jc w:val="both"/>
        <w:rPr>
          <w:rFonts w:eastAsia="Comic Sans MS"/>
          <w:strike/>
        </w:rPr>
      </w:pPr>
      <w:r w:rsidRPr="003D3C02">
        <w:rPr>
          <w:rFonts w:eastAsia="Comic Sans MS"/>
          <w:strike/>
        </w:rPr>
        <w:t>Le congrès du Syndicat se tient tous les quatre ans à une date et un lieu fixé par le bureau du Syndicat, conformément au Règlement Intérieur. Un Congrès extraordinaire peut être convoqué par la bureau syndical.</w:t>
      </w:r>
    </w:p>
    <w:p w14:paraId="06E898B1" w14:textId="77777777" w:rsidR="00B643A6" w:rsidRPr="003D3C02" w:rsidRDefault="00B643A6" w:rsidP="001D1015">
      <w:pPr>
        <w:jc w:val="both"/>
        <w:rPr>
          <w:rFonts w:eastAsia="Comic Sans MS"/>
          <w:strike/>
        </w:rPr>
      </w:pPr>
    </w:p>
    <w:p w14:paraId="140F0259" w14:textId="32D5590D" w:rsidR="00C12004" w:rsidRPr="003D3C02" w:rsidRDefault="00B643A6" w:rsidP="001D1015">
      <w:pPr>
        <w:jc w:val="both"/>
        <w:rPr>
          <w:rFonts w:eastAsia="Comic Sans MS"/>
          <w:b/>
          <w:bCs/>
          <w:strike/>
          <w:color w:val="E36C0A" w:themeColor="accent6" w:themeShade="BF"/>
        </w:rPr>
      </w:pPr>
      <w:r w:rsidRPr="001D1015">
        <w:rPr>
          <w:rFonts w:eastAsia="Comic Sans MS"/>
          <w:b/>
          <w:bCs/>
          <w:color w:val="E36C0A" w:themeColor="accent6" w:themeShade="BF"/>
        </w:rPr>
        <w:tab/>
      </w:r>
      <w:r w:rsidRPr="003D3C02">
        <w:rPr>
          <w:rFonts w:eastAsia="Comic Sans MS"/>
          <w:b/>
          <w:bCs/>
          <w:strike/>
          <w:color w:val="E36C0A" w:themeColor="accent6" w:themeShade="BF"/>
        </w:rPr>
        <w:t xml:space="preserve">Article 4 : </w:t>
      </w:r>
      <w:r w:rsidR="00EB2D96" w:rsidRPr="003D3C02">
        <w:rPr>
          <w:rFonts w:eastAsia="Comic Sans MS"/>
          <w:b/>
          <w:bCs/>
          <w:strike/>
          <w:color w:val="E36C0A" w:themeColor="accent6" w:themeShade="BF"/>
        </w:rPr>
        <w:t xml:space="preserve">- </w:t>
      </w:r>
      <w:r w:rsidRPr="003D3C02">
        <w:rPr>
          <w:rFonts w:eastAsia="Comic Sans MS"/>
          <w:b/>
          <w:bCs/>
          <w:strike/>
          <w:color w:val="E36C0A" w:themeColor="accent6" w:themeShade="BF"/>
        </w:rPr>
        <w:t>Composition du Congrès</w:t>
      </w:r>
    </w:p>
    <w:p w14:paraId="0B048E89" w14:textId="48DCC7CE" w:rsidR="00B643A6" w:rsidRPr="003D3C02" w:rsidRDefault="00B643A6" w:rsidP="001D1015">
      <w:pPr>
        <w:jc w:val="both"/>
        <w:rPr>
          <w:rFonts w:eastAsia="Comic Sans MS"/>
          <w:b/>
          <w:bCs/>
          <w:strike/>
          <w:color w:val="E36C0A" w:themeColor="accent6" w:themeShade="BF"/>
        </w:rPr>
      </w:pPr>
    </w:p>
    <w:p w14:paraId="58E9FFDA" w14:textId="191C06C9" w:rsidR="00B643A6" w:rsidRPr="003D3C02" w:rsidRDefault="00B643A6" w:rsidP="001D1015">
      <w:pPr>
        <w:jc w:val="both"/>
        <w:rPr>
          <w:rFonts w:eastAsia="Comic Sans MS"/>
          <w:strike/>
        </w:rPr>
      </w:pPr>
      <w:r w:rsidRPr="003D3C02">
        <w:rPr>
          <w:rFonts w:eastAsia="Comic Sans MS"/>
          <w:strike/>
        </w:rPr>
        <w:t>Chaque section syndicale en règle avec les Statuts du Syndicats et dont tous les membres sont à jour dans le versement de leurs cotisations, désignent sa délégation et au sein de celle-ci de porteurs de mandat au Congrès du syndicat, conformément au règlement intérieur.</w:t>
      </w:r>
    </w:p>
    <w:p w14:paraId="633D1A0B" w14:textId="0CD43791" w:rsidR="00B643A6" w:rsidRPr="003D3C02" w:rsidRDefault="00B643A6" w:rsidP="001D1015">
      <w:pPr>
        <w:jc w:val="both"/>
        <w:rPr>
          <w:rFonts w:eastAsia="Comic Sans MS"/>
          <w:strike/>
        </w:rPr>
      </w:pPr>
    </w:p>
    <w:p w14:paraId="44647990" w14:textId="5D985284" w:rsidR="001D1015" w:rsidRPr="003D3C02" w:rsidRDefault="001D1015" w:rsidP="001D1015">
      <w:pPr>
        <w:jc w:val="both"/>
        <w:rPr>
          <w:rFonts w:eastAsia="Comic Sans MS"/>
          <w:strike/>
        </w:rPr>
      </w:pPr>
    </w:p>
    <w:p w14:paraId="37A27D8D" w14:textId="6FB75DC4" w:rsidR="001D1015" w:rsidRPr="003D3C02" w:rsidRDefault="001D1015" w:rsidP="001D1015">
      <w:pPr>
        <w:jc w:val="both"/>
        <w:rPr>
          <w:rFonts w:eastAsia="Comic Sans MS"/>
          <w:strike/>
        </w:rPr>
      </w:pPr>
    </w:p>
    <w:p w14:paraId="68951658" w14:textId="3A872EC5" w:rsidR="001D1015" w:rsidRPr="003D3C02" w:rsidRDefault="001D1015" w:rsidP="001D1015">
      <w:pPr>
        <w:jc w:val="both"/>
        <w:rPr>
          <w:rFonts w:eastAsia="Comic Sans MS"/>
          <w:strike/>
        </w:rPr>
      </w:pPr>
    </w:p>
    <w:p w14:paraId="6F1A1E9E" w14:textId="5815988B" w:rsidR="001D1015" w:rsidRPr="003D3C02" w:rsidRDefault="001D1015" w:rsidP="001D1015">
      <w:pPr>
        <w:jc w:val="both"/>
        <w:rPr>
          <w:rFonts w:eastAsia="Comic Sans MS"/>
          <w:strike/>
        </w:rPr>
      </w:pPr>
    </w:p>
    <w:p w14:paraId="4F8A0428" w14:textId="7CCE4F70" w:rsidR="001D1015" w:rsidRPr="003D3C02" w:rsidRDefault="001D1015" w:rsidP="001D1015">
      <w:pPr>
        <w:jc w:val="both"/>
        <w:rPr>
          <w:rFonts w:eastAsia="Comic Sans MS"/>
          <w:strike/>
        </w:rPr>
      </w:pPr>
    </w:p>
    <w:p w14:paraId="11CA84E2" w14:textId="21589C0F" w:rsidR="001D1015" w:rsidRPr="003D3C02" w:rsidRDefault="001D1015" w:rsidP="001D1015">
      <w:pPr>
        <w:jc w:val="both"/>
        <w:rPr>
          <w:rFonts w:eastAsia="Comic Sans MS"/>
          <w:strike/>
        </w:rPr>
      </w:pPr>
    </w:p>
    <w:p w14:paraId="5F67A9A3" w14:textId="26E3C947" w:rsidR="001D1015" w:rsidRPr="003D3C02" w:rsidRDefault="001D1015" w:rsidP="001D1015">
      <w:pPr>
        <w:jc w:val="both"/>
        <w:rPr>
          <w:rFonts w:eastAsia="Comic Sans MS"/>
          <w:strike/>
        </w:rPr>
      </w:pPr>
    </w:p>
    <w:p w14:paraId="0BAD7453" w14:textId="18544B3A" w:rsidR="001D1015" w:rsidRPr="003D3C02" w:rsidRDefault="001D1015" w:rsidP="001D1015">
      <w:pPr>
        <w:jc w:val="both"/>
        <w:rPr>
          <w:rFonts w:eastAsia="Comic Sans MS"/>
          <w:strike/>
        </w:rPr>
      </w:pPr>
    </w:p>
    <w:p w14:paraId="74D6B6F3" w14:textId="6C358209" w:rsidR="001D1015" w:rsidRPr="003D3C02" w:rsidRDefault="001D1015" w:rsidP="001D1015">
      <w:pPr>
        <w:jc w:val="both"/>
        <w:rPr>
          <w:rFonts w:eastAsia="Comic Sans MS"/>
          <w:strike/>
        </w:rPr>
      </w:pPr>
    </w:p>
    <w:p w14:paraId="5BCA738D" w14:textId="77777777" w:rsidR="001D1015" w:rsidRPr="003D3C02" w:rsidRDefault="001D1015" w:rsidP="001D1015">
      <w:pPr>
        <w:jc w:val="both"/>
        <w:rPr>
          <w:rFonts w:eastAsia="Comic Sans MS"/>
          <w:strike/>
        </w:rPr>
      </w:pPr>
    </w:p>
    <w:p w14:paraId="07A3C04F" w14:textId="66D70A68" w:rsidR="00B643A6" w:rsidRPr="003D3C02" w:rsidRDefault="00B643A6" w:rsidP="001D1015">
      <w:pPr>
        <w:jc w:val="both"/>
        <w:rPr>
          <w:rFonts w:eastAsia="Comic Sans MS"/>
          <w:strike/>
        </w:rPr>
      </w:pPr>
      <w:r w:rsidRPr="003D3C02">
        <w:rPr>
          <w:rFonts w:eastAsia="Comic Sans MS"/>
          <w:strike/>
        </w:rPr>
        <w:t>Les sections syndicales doivent privilégier la mixité dans la composition de leur délégation. Le nombre de cotisations réglées par les membres de la section syndicales détermine le nombre de délégués participant aux Congrès. Le mode de calcul est fixé par le Règlement Intérieur.</w:t>
      </w:r>
    </w:p>
    <w:p w14:paraId="62B737FB" w14:textId="1210E734" w:rsidR="00B643A6" w:rsidRPr="003D3C02" w:rsidRDefault="00B643A6" w:rsidP="001D1015">
      <w:pPr>
        <w:jc w:val="both"/>
        <w:rPr>
          <w:rFonts w:eastAsia="Comic Sans MS"/>
          <w:strike/>
        </w:rPr>
      </w:pPr>
    </w:p>
    <w:p w14:paraId="680B193D" w14:textId="77777777" w:rsidR="001D1015" w:rsidRPr="003D3C02" w:rsidRDefault="001D1015" w:rsidP="001D1015">
      <w:pPr>
        <w:jc w:val="both"/>
        <w:rPr>
          <w:rFonts w:eastAsia="Comic Sans MS"/>
          <w:strike/>
        </w:rPr>
      </w:pPr>
    </w:p>
    <w:p w14:paraId="44427A43" w14:textId="77777777" w:rsidR="001D1015" w:rsidRPr="003D3C02" w:rsidRDefault="00B643A6" w:rsidP="001D1015">
      <w:pPr>
        <w:jc w:val="both"/>
        <w:rPr>
          <w:rFonts w:eastAsia="Comic Sans MS"/>
          <w:strike/>
        </w:rPr>
      </w:pPr>
      <w:r w:rsidRPr="003D3C02">
        <w:rPr>
          <w:rFonts w:eastAsia="Comic Sans MS"/>
          <w:strike/>
        </w:rPr>
        <w:t>Les membres du Bureau et du Secrétariat du Syndicat sont délégués aux Congrès de plein droit.</w:t>
      </w:r>
    </w:p>
    <w:p w14:paraId="4D088DBC" w14:textId="3AA9C9EA" w:rsidR="00B643A6" w:rsidRPr="003D3C02" w:rsidRDefault="00B643A6" w:rsidP="001D1015">
      <w:pPr>
        <w:jc w:val="both"/>
        <w:rPr>
          <w:rFonts w:eastAsia="Comic Sans MS"/>
          <w:strike/>
        </w:rPr>
      </w:pPr>
      <w:r w:rsidRPr="003D3C02">
        <w:rPr>
          <w:rFonts w:eastAsia="Comic Sans MS"/>
          <w:strike/>
        </w:rPr>
        <w:t>Pour les sections syndicales et la représentation des Isolés, les modes de désignations des délégués</w:t>
      </w:r>
      <w:r w:rsidR="001D1015" w:rsidRPr="003D3C02">
        <w:rPr>
          <w:rFonts w:eastAsia="Comic Sans MS"/>
          <w:strike/>
        </w:rPr>
        <w:t xml:space="preserve"> </w:t>
      </w:r>
      <w:r w:rsidRPr="003D3C02">
        <w:rPr>
          <w:rFonts w:eastAsia="Comic Sans MS"/>
          <w:strike/>
        </w:rPr>
        <w:t>sont</w:t>
      </w:r>
      <w:r w:rsidR="001D1015" w:rsidRPr="003D3C02">
        <w:rPr>
          <w:rFonts w:eastAsia="Comic Sans MS"/>
          <w:strike/>
        </w:rPr>
        <w:t xml:space="preserve">                      </w:t>
      </w:r>
      <w:r w:rsidRPr="003D3C02">
        <w:rPr>
          <w:rFonts w:eastAsia="Comic Sans MS"/>
          <w:strike/>
        </w:rPr>
        <w:t xml:space="preserve"> régies par</w:t>
      </w:r>
      <w:r w:rsidR="001D1015" w:rsidRPr="003D3C02">
        <w:rPr>
          <w:rFonts w:eastAsia="Comic Sans MS"/>
          <w:strike/>
        </w:rPr>
        <w:t xml:space="preserve">  </w:t>
      </w:r>
      <w:r w:rsidRPr="003D3C02">
        <w:rPr>
          <w:rFonts w:eastAsia="Comic Sans MS"/>
          <w:strike/>
        </w:rPr>
        <w:t xml:space="preserve"> le Règlement intérieur.</w:t>
      </w:r>
    </w:p>
    <w:p w14:paraId="487E6C23" w14:textId="35075F45" w:rsidR="00B643A6" w:rsidRPr="003D3C02" w:rsidRDefault="00B643A6" w:rsidP="001D1015">
      <w:pPr>
        <w:jc w:val="both"/>
        <w:rPr>
          <w:rFonts w:eastAsia="Comic Sans MS"/>
          <w:strike/>
        </w:rPr>
      </w:pPr>
    </w:p>
    <w:p w14:paraId="7314FE19" w14:textId="2BCB69BA" w:rsidR="007E5B06" w:rsidRPr="003D3C02" w:rsidRDefault="00B643A6" w:rsidP="001D1015">
      <w:pPr>
        <w:jc w:val="both"/>
        <w:rPr>
          <w:rFonts w:eastAsia="Comic Sans MS"/>
          <w:b/>
          <w:bCs/>
          <w:strike/>
          <w:color w:val="E36C0A" w:themeColor="accent6" w:themeShade="BF"/>
        </w:rPr>
      </w:pPr>
      <w:r w:rsidRPr="003D3C02">
        <w:rPr>
          <w:rFonts w:eastAsia="Comic Sans MS"/>
          <w:b/>
          <w:bCs/>
          <w:strike/>
          <w:color w:val="E36C0A" w:themeColor="accent6" w:themeShade="BF"/>
        </w:rPr>
        <w:tab/>
      </w:r>
    </w:p>
    <w:p w14:paraId="45C2BEB8" w14:textId="77777777" w:rsidR="007E5B06" w:rsidRPr="003D3C02" w:rsidRDefault="007E5B06" w:rsidP="001D1015">
      <w:pPr>
        <w:jc w:val="both"/>
        <w:rPr>
          <w:rFonts w:eastAsia="Comic Sans MS"/>
          <w:b/>
          <w:bCs/>
          <w:strike/>
          <w:color w:val="E36C0A" w:themeColor="accent6" w:themeShade="BF"/>
        </w:rPr>
      </w:pPr>
    </w:p>
    <w:p w14:paraId="488F83C9" w14:textId="77777777" w:rsidR="007E5B06" w:rsidRPr="003D3C02" w:rsidRDefault="007E5B06" w:rsidP="001D1015">
      <w:pPr>
        <w:jc w:val="both"/>
        <w:rPr>
          <w:rFonts w:eastAsia="Comic Sans MS"/>
          <w:b/>
          <w:bCs/>
          <w:strike/>
          <w:color w:val="E36C0A" w:themeColor="accent6" w:themeShade="BF"/>
        </w:rPr>
      </w:pPr>
    </w:p>
    <w:p w14:paraId="76DEAAC3" w14:textId="73C63135" w:rsidR="00B643A6" w:rsidRPr="003D3C02" w:rsidRDefault="007E5B06" w:rsidP="001D1015">
      <w:pPr>
        <w:jc w:val="both"/>
        <w:rPr>
          <w:rFonts w:eastAsia="Comic Sans MS"/>
          <w:b/>
          <w:bCs/>
          <w:strike/>
          <w:color w:val="E36C0A" w:themeColor="accent6" w:themeShade="BF"/>
        </w:rPr>
      </w:pPr>
      <w:r w:rsidRPr="003D3C02">
        <w:rPr>
          <w:rFonts w:eastAsia="Comic Sans MS"/>
          <w:b/>
          <w:bCs/>
          <w:strike/>
          <w:color w:val="E36C0A" w:themeColor="accent6" w:themeShade="BF"/>
        </w:rPr>
        <w:tab/>
      </w:r>
      <w:r w:rsidR="00B643A6" w:rsidRPr="003D3C02">
        <w:rPr>
          <w:rFonts w:eastAsia="Comic Sans MS"/>
          <w:b/>
          <w:bCs/>
          <w:strike/>
          <w:color w:val="E36C0A" w:themeColor="accent6" w:themeShade="BF"/>
        </w:rPr>
        <w:t>Article 5 </w:t>
      </w:r>
      <w:r w:rsidR="00EB2D96" w:rsidRPr="003D3C02">
        <w:rPr>
          <w:rFonts w:eastAsia="Comic Sans MS"/>
          <w:b/>
          <w:bCs/>
          <w:strike/>
          <w:color w:val="E36C0A" w:themeColor="accent6" w:themeShade="BF"/>
        </w:rPr>
        <w:t>-</w:t>
      </w:r>
      <w:r w:rsidR="00B643A6" w:rsidRPr="003D3C02">
        <w:rPr>
          <w:rFonts w:eastAsia="Comic Sans MS"/>
          <w:b/>
          <w:bCs/>
          <w:strike/>
          <w:color w:val="E36C0A" w:themeColor="accent6" w:themeShade="BF"/>
        </w:rPr>
        <w:t xml:space="preserve"> Invités au Congrès</w:t>
      </w:r>
    </w:p>
    <w:p w14:paraId="4323C5EA" w14:textId="4E6C734E" w:rsidR="00B643A6" w:rsidRPr="003D3C02" w:rsidRDefault="00B643A6" w:rsidP="001D1015">
      <w:pPr>
        <w:jc w:val="both"/>
        <w:rPr>
          <w:rFonts w:eastAsia="Comic Sans MS"/>
          <w:b/>
          <w:bCs/>
          <w:strike/>
          <w:color w:val="E36C0A" w:themeColor="accent6" w:themeShade="BF"/>
        </w:rPr>
      </w:pPr>
    </w:p>
    <w:p w14:paraId="31905440" w14:textId="61C20746" w:rsidR="00B643A6" w:rsidRPr="003D3C02" w:rsidRDefault="00B643A6" w:rsidP="001D1015">
      <w:pPr>
        <w:jc w:val="both"/>
        <w:rPr>
          <w:rFonts w:eastAsia="Comic Sans MS"/>
          <w:strike/>
        </w:rPr>
      </w:pPr>
      <w:r w:rsidRPr="003D3C02">
        <w:rPr>
          <w:rFonts w:eastAsia="Comic Sans MS"/>
          <w:strike/>
        </w:rPr>
        <w:t xml:space="preserve">Le bureau du Syndicat invite toute personne qu’il souhaite associer aux travaux du Congrès. Ces personnes n’ont pas le </w:t>
      </w:r>
      <w:r w:rsidR="001D1015" w:rsidRPr="003D3C02">
        <w:rPr>
          <w:rFonts w:eastAsia="Comic Sans MS"/>
          <w:strike/>
        </w:rPr>
        <w:t>statut de</w:t>
      </w:r>
      <w:r w:rsidRPr="003D3C02">
        <w:rPr>
          <w:rFonts w:eastAsia="Comic Sans MS"/>
          <w:strike/>
        </w:rPr>
        <w:t xml:space="preserve"> délégué</w:t>
      </w:r>
      <w:r w:rsidR="007E5B06" w:rsidRPr="003D3C02">
        <w:rPr>
          <w:rFonts w:eastAsia="Comic Sans MS"/>
          <w:strike/>
        </w:rPr>
        <w:t xml:space="preserve">. La fédération des Services CFDT, l’union régionale CENTRE VAL DE LOIRE, l’union </w:t>
      </w:r>
      <w:r w:rsidR="00EB2D96" w:rsidRPr="003D3C02">
        <w:rPr>
          <w:rFonts w:eastAsia="Comic Sans MS"/>
          <w:strike/>
        </w:rPr>
        <w:t>départementale du</w:t>
      </w:r>
      <w:r w:rsidR="007E5B06" w:rsidRPr="003D3C02">
        <w:rPr>
          <w:rFonts w:eastAsia="Comic Sans MS"/>
          <w:strike/>
        </w:rPr>
        <w:t xml:space="preserve"> </w:t>
      </w:r>
      <w:r w:rsidR="001D1015" w:rsidRPr="003D3C02">
        <w:rPr>
          <w:rFonts w:eastAsia="Comic Sans MS"/>
          <w:strike/>
        </w:rPr>
        <w:t>Loiret</w:t>
      </w:r>
      <w:r w:rsidR="007E5B06" w:rsidRPr="003D3C02">
        <w:rPr>
          <w:rFonts w:eastAsia="Comic Sans MS"/>
          <w:strike/>
        </w:rPr>
        <w:t xml:space="preserve"> sont invitées aux Congrès.</w:t>
      </w:r>
    </w:p>
    <w:p w14:paraId="4F8BC030" w14:textId="3F58C761" w:rsidR="007E5B06" w:rsidRPr="003D3C02" w:rsidRDefault="007E5B06" w:rsidP="001D1015">
      <w:pPr>
        <w:jc w:val="both"/>
        <w:rPr>
          <w:rFonts w:eastAsia="Comic Sans MS"/>
          <w:strike/>
        </w:rPr>
      </w:pPr>
    </w:p>
    <w:p w14:paraId="4BE5BB30" w14:textId="306FAE4D" w:rsidR="007E5B06" w:rsidRPr="003D3C02" w:rsidRDefault="007E5B06" w:rsidP="001D1015">
      <w:pPr>
        <w:jc w:val="both"/>
        <w:rPr>
          <w:rFonts w:eastAsia="Comic Sans MS"/>
          <w:b/>
          <w:bCs/>
          <w:strike/>
          <w:color w:val="E36C0A" w:themeColor="accent6" w:themeShade="BF"/>
        </w:rPr>
      </w:pPr>
      <w:r w:rsidRPr="003D3C02">
        <w:rPr>
          <w:rFonts w:eastAsia="Comic Sans MS"/>
          <w:strike/>
        </w:rPr>
        <w:tab/>
      </w:r>
      <w:r w:rsidRPr="003D3C02">
        <w:rPr>
          <w:rFonts w:eastAsia="Comic Sans MS"/>
          <w:b/>
          <w:bCs/>
          <w:strike/>
          <w:color w:val="E36C0A" w:themeColor="accent6" w:themeShade="BF"/>
        </w:rPr>
        <w:t>Article 6 </w:t>
      </w:r>
      <w:r w:rsidR="00EB2D96" w:rsidRPr="003D3C02">
        <w:rPr>
          <w:rFonts w:eastAsia="Comic Sans MS"/>
          <w:b/>
          <w:bCs/>
          <w:strike/>
          <w:color w:val="E36C0A" w:themeColor="accent6" w:themeShade="BF"/>
        </w:rPr>
        <w:t>-</w:t>
      </w:r>
      <w:r w:rsidRPr="003D3C02">
        <w:rPr>
          <w:rFonts w:eastAsia="Comic Sans MS"/>
          <w:b/>
          <w:bCs/>
          <w:strike/>
          <w:color w:val="E36C0A" w:themeColor="accent6" w:themeShade="BF"/>
        </w:rPr>
        <w:t xml:space="preserve"> Convocation</w:t>
      </w:r>
    </w:p>
    <w:p w14:paraId="64EDC439" w14:textId="108DB180" w:rsidR="007E5B06" w:rsidRPr="003D3C02" w:rsidRDefault="007E5B06" w:rsidP="001D1015">
      <w:pPr>
        <w:jc w:val="both"/>
        <w:rPr>
          <w:rFonts w:eastAsia="Comic Sans MS"/>
          <w:b/>
          <w:bCs/>
          <w:strike/>
          <w:color w:val="E36C0A" w:themeColor="accent6" w:themeShade="BF"/>
        </w:rPr>
      </w:pPr>
    </w:p>
    <w:p w14:paraId="26DF3978" w14:textId="314B4B20" w:rsidR="007E5B06" w:rsidRPr="003D3C02" w:rsidRDefault="007E5B06" w:rsidP="001D1015">
      <w:pPr>
        <w:jc w:val="both"/>
        <w:rPr>
          <w:rFonts w:eastAsia="Comic Sans MS"/>
          <w:strike/>
        </w:rPr>
      </w:pPr>
      <w:r w:rsidRPr="003D3C02">
        <w:rPr>
          <w:rFonts w:eastAsia="Comic Sans MS"/>
          <w:strike/>
        </w:rPr>
        <w:t>L’ordre du jour du Congrès est arrêté par le bureau du Syndicat au moins un mois avant celui-ci.  Il est présenté et voté par le conseil syndical. Toute question pour y figurer doit parvenir au siège du Syndicat avant la date de la réunion du conseil syndical.</w:t>
      </w:r>
    </w:p>
    <w:p w14:paraId="308DD9AD" w14:textId="35E13CA0" w:rsidR="007E5B06" w:rsidRPr="003D3C02" w:rsidRDefault="007E5B06" w:rsidP="001D1015">
      <w:pPr>
        <w:jc w:val="both"/>
        <w:rPr>
          <w:rFonts w:eastAsia="Comic Sans MS"/>
          <w:strike/>
        </w:rPr>
      </w:pPr>
      <w:r w:rsidRPr="003D3C02">
        <w:rPr>
          <w:rFonts w:eastAsia="Comic Sans MS"/>
          <w:strike/>
        </w:rPr>
        <w:t xml:space="preserve">Les </w:t>
      </w:r>
      <w:r w:rsidR="00EB2D96" w:rsidRPr="003D3C02">
        <w:rPr>
          <w:rFonts w:eastAsia="Comic Sans MS"/>
          <w:strike/>
        </w:rPr>
        <w:t>adhérents sont</w:t>
      </w:r>
      <w:r w:rsidRPr="003D3C02">
        <w:rPr>
          <w:rFonts w:eastAsia="Comic Sans MS"/>
          <w:strike/>
        </w:rPr>
        <w:t xml:space="preserve"> </w:t>
      </w:r>
      <w:r w:rsidR="00EB2D96" w:rsidRPr="003D3C02">
        <w:rPr>
          <w:rFonts w:eastAsia="Comic Sans MS"/>
          <w:strike/>
        </w:rPr>
        <w:t>avertis</w:t>
      </w:r>
      <w:r w:rsidRPr="003D3C02">
        <w:rPr>
          <w:rFonts w:eastAsia="Comic Sans MS"/>
          <w:strike/>
        </w:rPr>
        <w:t xml:space="preserve"> au plus tard un mois avant la tenue de ce conseil syndical.</w:t>
      </w:r>
    </w:p>
    <w:p w14:paraId="0BB99F4C" w14:textId="6931BC9A" w:rsidR="007E5B06" w:rsidRPr="003D3C02" w:rsidRDefault="007E5B06" w:rsidP="001D1015">
      <w:pPr>
        <w:jc w:val="both"/>
        <w:rPr>
          <w:rFonts w:eastAsia="Comic Sans MS"/>
          <w:strike/>
        </w:rPr>
      </w:pPr>
    </w:p>
    <w:p w14:paraId="341D5B94" w14:textId="5A6A6593" w:rsidR="00971331" w:rsidRPr="003D3C02" w:rsidRDefault="00971331" w:rsidP="001D1015">
      <w:pPr>
        <w:jc w:val="both"/>
        <w:rPr>
          <w:rFonts w:eastAsia="Comic Sans MS"/>
          <w:b/>
          <w:bCs/>
          <w:strike/>
          <w:color w:val="E36C0A" w:themeColor="accent6" w:themeShade="BF"/>
        </w:rPr>
      </w:pPr>
      <w:r w:rsidRPr="003D3C02">
        <w:rPr>
          <w:rFonts w:eastAsia="Comic Sans MS"/>
          <w:b/>
          <w:bCs/>
          <w:strike/>
          <w:color w:val="E36C0A" w:themeColor="accent6" w:themeShade="BF"/>
        </w:rPr>
        <w:lastRenderedPageBreak/>
        <w:tab/>
        <w:t>Article 7 </w:t>
      </w:r>
      <w:r w:rsidR="00EB2D96" w:rsidRPr="003D3C02">
        <w:rPr>
          <w:rFonts w:eastAsia="Comic Sans MS"/>
          <w:b/>
          <w:bCs/>
          <w:strike/>
          <w:color w:val="E36C0A" w:themeColor="accent6" w:themeShade="BF"/>
        </w:rPr>
        <w:t>-</w:t>
      </w:r>
      <w:r w:rsidRPr="003D3C02">
        <w:rPr>
          <w:rFonts w:eastAsia="Comic Sans MS"/>
          <w:b/>
          <w:bCs/>
          <w:strike/>
          <w:color w:val="E36C0A" w:themeColor="accent6" w:themeShade="BF"/>
        </w:rPr>
        <w:t xml:space="preserve"> Demande de modification des statuts</w:t>
      </w:r>
    </w:p>
    <w:p w14:paraId="41675650" w14:textId="346712CE" w:rsidR="00971331" w:rsidRPr="003D3C02" w:rsidRDefault="00971331" w:rsidP="001D1015">
      <w:pPr>
        <w:jc w:val="both"/>
        <w:rPr>
          <w:rFonts w:eastAsia="Comic Sans MS"/>
          <w:b/>
          <w:bCs/>
          <w:strike/>
          <w:color w:val="E36C0A" w:themeColor="accent6" w:themeShade="BF"/>
        </w:rPr>
      </w:pPr>
    </w:p>
    <w:p w14:paraId="71493735" w14:textId="68198EBF" w:rsidR="00971331" w:rsidRPr="003D3C02" w:rsidRDefault="00971331" w:rsidP="001D1015">
      <w:pPr>
        <w:jc w:val="both"/>
        <w:rPr>
          <w:rFonts w:eastAsia="Comic Sans MS"/>
          <w:b/>
          <w:bCs/>
          <w:strike/>
          <w:color w:val="E36C0A" w:themeColor="accent6" w:themeShade="BF"/>
        </w:rPr>
      </w:pPr>
      <w:r w:rsidRPr="003D3C02">
        <w:rPr>
          <w:rFonts w:eastAsia="Comic Sans MS"/>
          <w:strike/>
        </w:rPr>
        <w:t xml:space="preserve">Toute proposition relative à la révision des Statuts doit être soumis au Bureau du Syndicat deux mois avant la tenue du Congrès. Elle est adressée avec l’avis du </w:t>
      </w:r>
      <w:r w:rsidR="001D1015" w:rsidRPr="003D3C02">
        <w:rPr>
          <w:rFonts w:eastAsia="Comic Sans MS"/>
          <w:strike/>
        </w:rPr>
        <w:t>Bureau à</w:t>
      </w:r>
      <w:r w:rsidRPr="003D3C02">
        <w:rPr>
          <w:rFonts w:eastAsia="Comic Sans MS"/>
          <w:strike/>
        </w:rPr>
        <w:t xml:space="preserve"> l’examen du conseil du Syndicat qui décide. L’avis des sections syndicales est apprécié en fonction des cotisations collectées lors du précédent exercice clos. Pour qu’une demande de modification des Statuts soit inscrite à l’ordre du jour du Congrès il faut que l’ensemble des sections syndicales représentent au minimum un tiers des cotisations collectées par les syndicats</w:t>
      </w:r>
      <w:r w:rsidR="00517BB6" w:rsidRPr="003D3C02">
        <w:rPr>
          <w:rFonts w:eastAsia="Comic Sans MS"/>
          <w:strike/>
        </w:rPr>
        <w:t>.</w:t>
      </w:r>
    </w:p>
    <w:p w14:paraId="6EE24680" w14:textId="79B79D99" w:rsidR="00971331" w:rsidRPr="003D3C02" w:rsidRDefault="00971331" w:rsidP="001D1015">
      <w:pPr>
        <w:jc w:val="both"/>
        <w:rPr>
          <w:rFonts w:eastAsia="Comic Sans MS"/>
          <w:b/>
          <w:bCs/>
          <w:strike/>
          <w:color w:val="E36C0A" w:themeColor="accent6" w:themeShade="BF"/>
        </w:rPr>
      </w:pPr>
    </w:p>
    <w:p w14:paraId="1425F597" w14:textId="0CE85C2B" w:rsidR="00971331" w:rsidRPr="003D3C02" w:rsidRDefault="00A54CC9" w:rsidP="001D1015">
      <w:pPr>
        <w:jc w:val="both"/>
        <w:rPr>
          <w:rFonts w:eastAsia="Comic Sans MS"/>
          <w:b/>
          <w:bCs/>
          <w:strike/>
          <w:color w:val="E36C0A" w:themeColor="accent6" w:themeShade="BF"/>
        </w:rPr>
      </w:pPr>
      <w:r w:rsidRPr="003D3C02">
        <w:rPr>
          <w:rFonts w:eastAsia="Comic Sans MS"/>
          <w:b/>
          <w:bCs/>
          <w:strike/>
          <w:color w:val="E36C0A" w:themeColor="accent6" w:themeShade="BF"/>
        </w:rPr>
        <w:tab/>
        <w:t>Article 8 </w:t>
      </w:r>
      <w:r w:rsidR="00EB2D96" w:rsidRPr="003D3C02">
        <w:rPr>
          <w:rFonts w:eastAsia="Comic Sans MS"/>
          <w:b/>
          <w:bCs/>
          <w:strike/>
          <w:color w:val="E36C0A" w:themeColor="accent6" w:themeShade="BF"/>
        </w:rPr>
        <w:t>-</w:t>
      </w:r>
      <w:r w:rsidRPr="003D3C02">
        <w:rPr>
          <w:rFonts w:eastAsia="Comic Sans MS"/>
          <w:b/>
          <w:bCs/>
          <w:strike/>
          <w:color w:val="E36C0A" w:themeColor="accent6" w:themeShade="BF"/>
        </w:rPr>
        <w:t xml:space="preserve"> Modes de scrutin</w:t>
      </w:r>
    </w:p>
    <w:p w14:paraId="0B246E07" w14:textId="0F9DB978" w:rsidR="00A54CC9" w:rsidRPr="003D3C02" w:rsidRDefault="00A54CC9" w:rsidP="001D1015">
      <w:pPr>
        <w:jc w:val="both"/>
        <w:rPr>
          <w:rFonts w:eastAsia="Comic Sans MS"/>
          <w:b/>
          <w:bCs/>
          <w:strike/>
          <w:color w:val="E36C0A" w:themeColor="accent6" w:themeShade="BF"/>
        </w:rPr>
      </w:pPr>
    </w:p>
    <w:p w14:paraId="30E0E98A" w14:textId="0298F2BE" w:rsidR="00A54CC9" w:rsidRPr="003D3C02" w:rsidRDefault="00A54CC9" w:rsidP="001D1015">
      <w:pPr>
        <w:jc w:val="both"/>
        <w:rPr>
          <w:rFonts w:eastAsia="Comic Sans MS"/>
          <w:strike/>
        </w:rPr>
      </w:pPr>
      <w:r w:rsidRPr="003D3C02">
        <w:rPr>
          <w:rFonts w:eastAsia="Comic Sans MS"/>
          <w:strike/>
        </w:rPr>
        <w:t xml:space="preserve">Tous les votes effectués lors du congrès se font par mandats. Les mandats sont établis sur la base du dernier exercice clos. Le nombre de mandats attribués aux sections syndicales d’entreprises est défini par le règlement intérieur. L’adoption de l’ordre du jour du </w:t>
      </w:r>
      <w:r w:rsidR="001D1015" w:rsidRPr="003D3C02">
        <w:rPr>
          <w:rFonts w:eastAsia="Comic Sans MS"/>
          <w:strike/>
        </w:rPr>
        <w:t>congrès et</w:t>
      </w:r>
      <w:r w:rsidRPr="003D3C02">
        <w:rPr>
          <w:rFonts w:eastAsia="Comic Sans MS"/>
          <w:strike/>
        </w:rPr>
        <w:t xml:space="preserve"> l’élection de la Commission des mandats se font sur la base du nombre théorique de délégués des sections syndicales et par appel nominal.</w:t>
      </w:r>
    </w:p>
    <w:p w14:paraId="5ABE8754" w14:textId="77777777" w:rsidR="00A54CC9" w:rsidRPr="003D3C02" w:rsidRDefault="00A54CC9" w:rsidP="001D1015">
      <w:pPr>
        <w:jc w:val="both"/>
        <w:rPr>
          <w:rFonts w:eastAsia="Comic Sans MS"/>
          <w:strike/>
        </w:rPr>
      </w:pPr>
    </w:p>
    <w:p w14:paraId="0F7B4F88" w14:textId="08A6C81C" w:rsidR="007E5B06" w:rsidRPr="003D3C02" w:rsidRDefault="007E5B06" w:rsidP="001D1015">
      <w:pPr>
        <w:jc w:val="both"/>
        <w:rPr>
          <w:rFonts w:eastAsia="Comic Sans MS"/>
          <w:strike/>
        </w:rPr>
      </w:pPr>
    </w:p>
    <w:p w14:paraId="46CE994F" w14:textId="1B4F58B6" w:rsidR="007D21EC" w:rsidRPr="003D3C02" w:rsidRDefault="007D21EC" w:rsidP="001D1015">
      <w:pPr>
        <w:jc w:val="both"/>
        <w:rPr>
          <w:rFonts w:eastAsia="Comic Sans MS"/>
          <w:b/>
          <w:bCs/>
          <w:strike/>
          <w:color w:val="E36C0A" w:themeColor="accent6" w:themeShade="BF"/>
        </w:rPr>
      </w:pPr>
      <w:r w:rsidRPr="003D3C02">
        <w:rPr>
          <w:rFonts w:eastAsia="Comic Sans MS"/>
          <w:b/>
          <w:bCs/>
          <w:strike/>
          <w:color w:val="E36C0A" w:themeColor="accent6" w:themeShade="BF"/>
        </w:rPr>
        <w:tab/>
        <w:t>Article 9 </w:t>
      </w:r>
      <w:r w:rsidR="00EB2D96" w:rsidRPr="003D3C02">
        <w:rPr>
          <w:rFonts w:eastAsia="Comic Sans MS"/>
          <w:b/>
          <w:bCs/>
          <w:strike/>
          <w:color w:val="E36C0A" w:themeColor="accent6" w:themeShade="BF"/>
        </w:rPr>
        <w:t>-</w:t>
      </w:r>
      <w:r w:rsidRPr="003D3C02">
        <w:rPr>
          <w:rFonts w:eastAsia="Comic Sans MS"/>
          <w:b/>
          <w:bCs/>
          <w:strike/>
          <w:color w:val="E36C0A" w:themeColor="accent6" w:themeShade="BF"/>
        </w:rPr>
        <w:t xml:space="preserve"> Pouvoir</w:t>
      </w:r>
    </w:p>
    <w:p w14:paraId="0AD7F26C" w14:textId="77777777" w:rsidR="007D21EC" w:rsidRPr="003D3C02" w:rsidRDefault="007D21EC" w:rsidP="001D1015">
      <w:pPr>
        <w:jc w:val="both"/>
        <w:rPr>
          <w:rFonts w:eastAsia="Comic Sans MS"/>
          <w:b/>
          <w:bCs/>
          <w:strike/>
          <w:color w:val="E36C0A" w:themeColor="accent6" w:themeShade="BF"/>
        </w:rPr>
      </w:pPr>
    </w:p>
    <w:p w14:paraId="7EDC43F6" w14:textId="470006C9" w:rsidR="007D21EC" w:rsidRPr="003D3C02" w:rsidRDefault="007D21EC" w:rsidP="001D1015">
      <w:pPr>
        <w:spacing w:after="218"/>
        <w:ind w:left="566" w:right="14" w:firstLine="106"/>
        <w:jc w:val="both"/>
        <w:rPr>
          <w:strike/>
        </w:rPr>
      </w:pPr>
      <w:r w:rsidRPr="003D3C02">
        <w:rPr>
          <w:strike/>
        </w:rPr>
        <w:t xml:space="preserve">La section syndicale d'entreprise empêchée peut donner pouvoir de ses mandats à un délégué d'une autre section </w:t>
      </w:r>
      <w:r w:rsidRPr="003D3C02">
        <w:rPr>
          <w:strike/>
          <w:noProof/>
        </w:rPr>
        <w:drawing>
          <wp:inline distT="0" distB="0" distL="0" distR="0" wp14:anchorId="0096D7B1" wp14:editId="633A19E3">
            <wp:extent cx="7620" cy="762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D3C02">
        <w:rPr>
          <w:strike/>
        </w:rPr>
        <w:t xml:space="preserve"> syndicale d'entreprise. Chaque section syndicale ne peut être porteuse de plus d'un pouvoir conformément au règlement intérieur.</w:t>
      </w:r>
    </w:p>
    <w:p w14:paraId="63283385" w14:textId="00BFD1CD" w:rsidR="007D21EC" w:rsidRPr="003D3C02" w:rsidRDefault="007D21EC" w:rsidP="001D1015">
      <w:pPr>
        <w:spacing w:after="214"/>
        <w:ind w:left="662" w:right="14"/>
        <w:jc w:val="both"/>
        <w:rPr>
          <w:strike/>
        </w:rPr>
      </w:pPr>
      <w:r w:rsidRPr="003D3C02">
        <w:rPr>
          <w:strike/>
        </w:rPr>
        <w:t>Les pouvoirs doivent parvenir au Syndicat au plus tard à l'ouverture du Congrès. Ils sont inutilisables s'ils arrivent hors délais. Enumération en est faite par la Commission des Mandats.</w:t>
      </w:r>
    </w:p>
    <w:p w14:paraId="59E05653" w14:textId="0E5C987B" w:rsidR="001D1015" w:rsidRPr="003D3C02" w:rsidRDefault="001D1015" w:rsidP="001D1015">
      <w:pPr>
        <w:spacing w:after="214"/>
        <w:ind w:left="662" w:right="14"/>
        <w:jc w:val="both"/>
        <w:rPr>
          <w:strike/>
        </w:rPr>
      </w:pPr>
    </w:p>
    <w:p w14:paraId="11525BF6" w14:textId="35A3BC65" w:rsidR="001D1015" w:rsidRPr="003D3C02" w:rsidRDefault="001D1015" w:rsidP="001D1015">
      <w:pPr>
        <w:spacing w:after="214"/>
        <w:ind w:left="662" w:right="14"/>
        <w:jc w:val="both"/>
        <w:rPr>
          <w:strike/>
        </w:rPr>
      </w:pPr>
    </w:p>
    <w:p w14:paraId="657F2E87" w14:textId="77777777" w:rsidR="0025179E" w:rsidRPr="003D3C02" w:rsidRDefault="0025179E" w:rsidP="001D1015">
      <w:pPr>
        <w:spacing w:after="214"/>
        <w:ind w:left="662" w:right="14"/>
        <w:jc w:val="both"/>
        <w:rPr>
          <w:strike/>
        </w:rPr>
      </w:pPr>
    </w:p>
    <w:p w14:paraId="73D29B67" w14:textId="77777777" w:rsidR="0025179E" w:rsidRPr="003D3C02" w:rsidRDefault="007D21EC" w:rsidP="001D1015">
      <w:pPr>
        <w:jc w:val="both"/>
        <w:rPr>
          <w:rFonts w:eastAsia="Comic Sans MS"/>
          <w:b/>
          <w:bCs/>
          <w:strike/>
          <w:color w:val="E36C0A" w:themeColor="accent6" w:themeShade="BF"/>
        </w:rPr>
      </w:pPr>
      <w:r w:rsidRPr="003D3C02">
        <w:rPr>
          <w:rFonts w:eastAsia="Comic Sans MS"/>
          <w:b/>
          <w:bCs/>
          <w:strike/>
          <w:color w:val="E36C0A" w:themeColor="accent6" w:themeShade="BF"/>
        </w:rPr>
        <w:tab/>
      </w:r>
    </w:p>
    <w:p w14:paraId="3EC92AFE" w14:textId="77777777" w:rsidR="0025179E" w:rsidRPr="003D3C02" w:rsidRDefault="0025179E" w:rsidP="001D1015">
      <w:pPr>
        <w:jc w:val="both"/>
        <w:rPr>
          <w:rFonts w:eastAsia="Comic Sans MS"/>
          <w:b/>
          <w:bCs/>
          <w:strike/>
          <w:color w:val="E36C0A" w:themeColor="accent6" w:themeShade="BF"/>
        </w:rPr>
      </w:pPr>
    </w:p>
    <w:p w14:paraId="2FC4B748" w14:textId="77777777" w:rsidR="0025179E" w:rsidRPr="003D3C02" w:rsidRDefault="0025179E" w:rsidP="001D1015">
      <w:pPr>
        <w:jc w:val="both"/>
        <w:rPr>
          <w:rFonts w:eastAsia="Comic Sans MS"/>
          <w:b/>
          <w:bCs/>
          <w:strike/>
          <w:color w:val="E36C0A" w:themeColor="accent6" w:themeShade="BF"/>
        </w:rPr>
      </w:pPr>
    </w:p>
    <w:p w14:paraId="184D5899" w14:textId="197AD100" w:rsidR="007D21EC" w:rsidRPr="003D3C02" w:rsidRDefault="0025179E" w:rsidP="001D1015">
      <w:pPr>
        <w:jc w:val="both"/>
        <w:rPr>
          <w:rFonts w:eastAsia="Comic Sans MS"/>
          <w:b/>
          <w:bCs/>
          <w:strike/>
          <w:color w:val="E36C0A" w:themeColor="accent6" w:themeShade="BF"/>
        </w:rPr>
      </w:pPr>
      <w:r w:rsidRPr="003D3C02">
        <w:rPr>
          <w:rFonts w:eastAsia="Comic Sans MS"/>
          <w:b/>
          <w:bCs/>
          <w:strike/>
          <w:color w:val="E36C0A" w:themeColor="accent6" w:themeShade="BF"/>
        </w:rPr>
        <w:tab/>
      </w:r>
      <w:r w:rsidR="007D21EC" w:rsidRPr="003D3C02">
        <w:rPr>
          <w:rFonts w:eastAsia="Comic Sans MS"/>
          <w:b/>
          <w:bCs/>
          <w:strike/>
          <w:color w:val="E36C0A" w:themeColor="accent6" w:themeShade="BF"/>
        </w:rPr>
        <w:t>Article 10 </w:t>
      </w:r>
      <w:r w:rsidR="00EB2D96" w:rsidRPr="003D3C02">
        <w:rPr>
          <w:rFonts w:eastAsia="Comic Sans MS"/>
          <w:b/>
          <w:bCs/>
          <w:strike/>
          <w:color w:val="E36C0A" w:themeColor="accent6" w:themeShade="BF"/>
        </w:rPr>
        <w:t>-</w:t>
      </w:r>
      <w:r w:rsidR="007D21EC" w:rsidRPr="003D3C02">
        <w:rPr>
          <w:rFonts w:eastAsia="Comic Sans MS"/>
          <w:b/>
          <w:bCs/>
          <w:strike/>
          <w:color w:val="E36C0A" w:themeColor="accent6" w:themeShade="BF"/>
        </w:rPr>
        <w:t xml:space="preserve"> Majorité</w:t>
      </w:r>
    </w:p>
    <w:p w14:paraId="74BF0CF9" w14:textId="77777777" w:rsidR="007D21EC" w:rsidRPr="003D3C02" w:rsidRDefault="007D21EC" w:rsidP="001D1015">
      <w:pPr>
        <w:jc w:val="both"/>
        <w:rPr>
          <w:rFonts w:eastAsia="Comic Sans MS"/>
          <w:b/>
          <w:bCs/>
          <w:strike/>
          <w:color w:val="E36C0A" w:themeColor="accent6" w:themeShade="BF"/>
        </w:rPr>
      </w:pPr>
    </w:p>
    <w:p w14:paraId="5F370F5A" w14:textId="1F9EA577" w:rsidR="001D1015" w:rsidRPr="003D3C02" w:rsidRDefault="007D21EC" w:rsidP="001D1015">
      <w:pPr>
        <w:ind w:left="662" w:right="14"/>
        <w:jc w:val="both"/>
        <w:rPr>
          <w:strike/>
        </w:rPr>
      </w:pPr>
      <w:r w:rsidRPr="003D3C02">
        <w:rPr>
          <w:strike/>
        </w:rPr>
        <w:t>Les décisions du Congrès, sauf en ce qui concerne la dissolution, prévue dans les présents statuts à l'article 1 du Chapitre 10 sont prises à la majorité simple des suffrages présents exprimés, total des voix « pour » comparé au total des voix « contres ». Le déroulement du Congrès est prévu par le Règlement Intérieur.</w:t>
      </w:r>
    </w:p>
    <w:p w14:paraId="737CF9DB" w14:textId="77777777" w:rsidR="001D1015" w:rsidRPr="003D3C02" w:rsidRDefault="001D1015" w:rsidP="001D1015">
      <w:pPr>
        <w:ind w:left="662" w:right="14"/>
        <w:jc w:val="both"/>
        <w:rPr>
          <w:strike/>
        </w:rPr>
      </w:pPr>
    </w:p>
    <w:p w14:paraId="1B785982" w14:textId="6E56D67F" w:rsidR="007D21EC" w:rsidRPr="003D3C02" w:rsidRDefault="007D21EC" w:rsidP="001D1015">
      <w:pPr>
        <w:jc w:val="both"/>
        <w:rPr>
          <w:rFonts w:eastAsia="Comic Sans MS"/>
          <w:b/>
          <w:bCs/>
          <w:strike/>
          <w:color w:val="E36C0A" w:themeColor="accent6" w:themeShade="BF"/>
        </w:rPr>
      </w:pPr>
      <w:r w:rsidRPr="003D3C02">
        <w:rPr>
          <w:rFonts w:eastAsia="Comic Sans MS"/>
          <w:b/>
          <w:bCs/>
          <w:strike/>
          <w:color w:val="E36C0A" w:themeColor="accent6" w:themeShade="BF"/>
        </w:rPr>
        <w:tab/>
        <w:t>Article 11 </w:t>
      </w:r>
      <w:r w:rsidR="00EB2D96" w:rsidRPr="003D3C02">
        <w:rPr>
          <w:rFonts w:eastAsia="Comic Sans MS"/>
          <w:b/>
          <w:bCs/>
          <w:strike/>
          <w:color w:val="E36C0A" w:themeColor="accent6" w:themeShade="BF"/>
        </w:rPr>
        <w:t>-</w:t>
      </w:r>
      <w:r w:rsidRPr="003D3C02">
        <w:rPr>
          <w:rFonts w:eastAsia="Comic Sans MS"/>
          <w:b/>
          <w:bCs/>
          <w:strike/>
          <w:color w:val="E36C0A" w:themeColor="accent6" w:themeShade="BF"/>
        </w:rPr>
        <w:t xml:space="preserve"> Commission des mandats</w:t>
      </w:r>
    </w:p>
    <w:p w14:paraId="1ADF671C" w14:textId="77777777" w:rsidR="007D21EC" w:rsidRPr="003D3C02" w:rsidRDefault="007D21EC" w:rsidP="001D1015">
      <w:pPr>
        <w:jc w:val="both"/>
        <w:rPr>
          <w:rFonts w:eastAsia="Comic Sans MS"/>
          <w:b/>
          <w:bCs/>
          <w:strike/>
          <w:color w:val="E36C0A" w:themeColor="accent6" w:themeShade="BF"/>
        </w:rPr>
      </w:pPr>
    </w:p>
    <w:p w14:paraId="730E80ED" w14:textId="77777777" w:rsidR="007D21EC" w:rsidRPr="003D3C02" w:rsidRDefault="007D21EC" w:rsidP="001D1015">
      <w:pPr>
        <w:spacing w:after="259"/>
        <w:ind w:left="662" w:right="14"/>
        <w:jc w:val="both"/>
        <w:rPr>
          <w:strike/>
        </w:rPr>
      </w:pPr>
      <w:r w:rsidRPr="003D3C02">
        <w:rPr>
          <w:strike/>
        </w:rPr>
        <w:t>Une commission des Mandats composée de 4 membres au maximum, dont le Trésorier du Syndicat, est élue par le Congrès. Elle vérifie et valide le nombre de mandats dont chaque section syndicale dispose ainsi que les pouvoirs qu'elles détiennent pour le Congrès. Elle contrôle et valide le résultat des votes. Elle rend compte de sa mission devant le Congrès comme prévu dans le Règlement Intérieur.</w:t>
      </w:r>
    </w:p>
    <w:p w14:paraId="0E7506DA" w14:textId="1F9A2376" w:rsidR="007D21EC" w:rsidRPr="003D3C02" w:rsidRDefault="007D21EC" w:rsidP="001D1015">
      <w:pPr>
        <w:jc w:val="both"/>
        <w:rPr>
          <w:rFonts w:eastAsia="Comic Sans MS"/>
          <w:b/>
          <w:bCs/>
          <w:strike/>
          <w:color w:val="E36C0A" w:themeColor="accent6" w:themeShade="BF"/>
        </w:rPr>
      </w:pPr>
      <w:r w:rsidRPr="003D3C02">
        <w:rPr>
          <w:rFonts w:eastAsia="Comic Sans MS"/>
          <w:b/>
          <w:bCs/>
          <w:strike/>
          <w:color w:val="E36C0A" w:themeColor="accent6" w:themeShade="BF"/>
        </w:rPr>
        <w:tab/>
        <w:t>Article 12 </w:t>
      </w:r>
      <w:r w:rsidR="00EB2D96" w:rsidRPr="003D3C02">
        <w:rPr>
          <w:rFonts w:eastAsia="Comic Sans MS"/>
          <w:b/>
          <w:bCs/>
          <w:strike/>
          <w:color w:val="E36C0A" w:themeColor="accent6" w:themeShade="BF"/>
        </w:rPr>
        <w:t>-</w:t>
      </w:r>
      <w:r w:rsidRPr="003D3C02">
        <w:rPr>
          <w:rFonts w:eastAsia="Comic Sans MS"/>
          <w:b/>
          <w:bCs/>
          <w:strike/>
          <w:color w:val="E36C0A" w:themeColor="accent6" w:themeShade="BF"/>
        </w:rPr>
        <w:t xml:space="preserve"> Envoi des rapports et de la résolution générale</w:t>
      </w:r>
    </w:p>
    <w:p w14:paraId="498C466A" w14:textId="77777777" w:rsidR="007D21EC" w:rsidRPr="003D3C02" w:rsidRDefault="007D21EC" w:rsidP="001D1015">
      <w:pPr>
        <w:jc w:val="both"/>
        <w:rPr>
          <w:rFonts w:eastAsia="Comic Sans MS"/>
          <w:b/>
          <w:bCs/>
          <w:strike/>
          <w:color w:val="E36C0A" w:themeColor="accent6" w:themeShade="BF"/>
        </w:rPr>
      </w:pPr>
    </w:p>
    <w:p w14:paraId="3A948B53" w14:textId="2792F031" w:rsidR="007D21EC" w:rsidRDefault="007D21EC" w:rsidP="001D1015">
      <w:pPr>
        <w:spacing w:after="617"/>
        <w:ind w:left="662" w:right="14"/>
        <w:jc w:val="both"/>
        <w:rPr>
          <w:strike/>
        </w:rPr>
      </w:pPr>
      <w:r w:rsidRPr="003D3C02">
        <w:rPr>
          <w:strike/>
        </w:rPr>
        <w:t>Les rapports soumis à la délibération du Congrès sont envoyés aux sections syndicales d'entreprises au moins un mois avant la date d'ouverture du Congrès. Ces rapports sont présentés au nom du Bureau du Syndicat. L'organisation des discussions sur ces rapports est prévue par le Règlement Intérieur.</w:t>
      </w:r>
    </w:p>
    <w:p w14:paraId="0F9C61E9" w14:textId="4D463BBC" w:rsidR="00C80A0F" w:rsidRDefault="00C80A0F" w:rsidP="00C80A0F">
      <w:pPr>
        <w:ind w:firstLine="709"/>
        <w:jc w:val="both"/>
        <w:rPr>
          <w:rFonts w:eastAsia="Comic Sans MS"/>
          <w:b/>
          <w:bCs/>
          <w:color w:val="E36C0A" w:themeColor="accent6" w:themeShade="BF"/>
        </w:rPr>
      </w:pPr>
      <w:r w:rsidRPr="001D1015">
        <w:rPr>
          <w:rFonts w:eastAsia="Comic Sans MS"/>
          <w:b/>
          <w:bCs/>
          <w:color w:val="E36C0A" w:themeColor="accent6" w:themeShade="BF"/>
        </w:rPr>
        <w:t xml:space="preserve">Article </w:t>
      </w:r>
      <w:r>
        <w:rPr>
          <w:rFonts w:eastAsia="Comic Sans MS"/>
          <w:b/>
          <w:bCs/>
          <w:color w:val="E36C0A" w:themeColor="accent6" w:themeShade="BF"/>
        </w:rPr>
        <w:t>3 –</w:t>
      </w:r>
      <w:r w:rsidRPr="001D1015">
        <w:rPr>
          <w:rFonts w:eastAsia="Comic Sans MS"/>
          <w:b/>
          <w:bCs/>
          <w:color w:val="E36C0A" w:themeColor="accent6" w:themeShade="BF"/>
        </w:rPr>
        <w:t xml:space="preserve"> </w:t>
      </w:r>
      <w:r>
        <w:rPr>
          <w:rFonts w:eastAsia="Comic Sans MS"/>
          <w:b/>
          <w:bCs/>
          <w:color w:val="E36C0A" w:themeColor="accent6" w:themeShade="BF"/>
        </w:rPr>
        <w:t>Les inst</w:t>
      </w:r>
      <w:r w:rsidR="004E48F9">
        <w:rPr>
          <w:rFonts w:eastAsia="Comic Sans MS"/>
          <w:b/>
          <w:bCs/>
          <w:color w:val="E36C0A" w:themeColor="accent6" w:themeShade="BF"/>
        </w:rPr>
        <w:t>ances assurant le fonctionnement du syndicat</w:t>
      </w:r>
    </w:p>
    <w:p w14:paraId="18C4A615" w14:textId="77777777" w:rsidR="004E48F9" w:rsidRDefault="004E48F9" w:rsidP="00C80A0F">
      <w:pPr>
        <w:ind w:firstLine="709"/>
        <w:jc w:val="both"/>
        <w:rPr>
          <w:rFonts w:eastAsia="Comic Sans MS"/>
          <w:b/>
          <w:bCs/>
          <w:color w:val="E36C0A" w:themeColor="accent6" w:themeShade="BF"/>
        </w:rPr>
      </w:pPr>
    </w:p>
    <w:p w14:paraId="0778DD8A" w14:textId="77777777" w:rsidR="004E48F9" w:rsidRDefault="004E48F9" w:rsidP="004E48F9">
      <w:pPr>
        <w:pStyle w:val="NormalWeb"/>
        <w:spacing w:before="191" w:beforeAutospacing="0" w:after="0" w:afterAutospacing="0"/>
        <w:ind w:left="127" w:right="929" w:firstLine="9"/>
      </w:pPr>
      <w:r>
        <w:rPr>
          <w:rFonts w:ascii="Calibri" w:hAnsi="Calibri" w:cs="Calibri"/>
          <w:color w:val="000000"/>
          <w:sz w:val="22"/>
          <w:szCs w:val="22"/>
        </w:rPr>
        <w:t xml:space="preserve">Le fonctionnement du syndicat est assuré par un bureau syndical, un conseil syndical et </w:t>
      </w:r>
      <w:proofErr w:type="gramStart"/>
      <w:r>
        <w:rPr>
          <w:rFonts w:ascii="Calibri" w:hAnsi="Calibri" w:cs="Calibri"/>
          <w:color w:val="000000"/>
          <w:sz w:val="22"/>
          <w:szCs w:val="22"/>
        </w:rPr>
        <w:t>une  commission</w:t>
      </w:r>
      <w:proofErr w:type="gramEnd"/>
      <w:r>
        <w:rPr>
          <w:rFonts w:ascii="Calibri" w:hAnsi="Calibri" w:cs="Calibri"/>
          <w:color w:val="000000"/>
          <w:sz w:val="22"/>
          <w:szCs w:val="22"/>
        </w:rPr>
        <w:t xml:space="preserve"> exécutive dont les rôles sont définis aux articles suivants. </w:t>
      </w:r>
    </w:p>
    <w:p w14:paraId="45FFBCD7" w14:textId="34844961" w:rsidR="004E48F9" w:rsidRDefault="004E48F9" w:rsidP="00C80A0F">
      <w:pPr>
        <w:ind w:firstLine="709"/>
        <w:jc w:val="both"/>
        <w:rPr>
          <w:rFonts w:eastAsia="Comic Sans MS"/>
          <w:b/>
          <w:bCs/>
          <w:color w:val="E36C0A" w:themeColor="accent6" w:themeShade="BF"/>
        </w:rPr>
      </w:pPr>
    </w:p>
    <w:p w14:paraId="6F399880" w14:textId="77777777" w:rsidR="00C80A0F" w:rsidRDefault="00C80A0F" w:rsidP="001D1015">
      <w:pPr>
        <w:spacing w:after="617"/>
        <w:ind w:left="662" w:right="14"/>
        <w:jc w:val="both"/>
        <w:rPr>
          <w:strike/>
        </w:rPr>
      </w:pPr>
    </w:p>
    <w:p w14:paraId="4576E449" w14:textId="77777777" w:rsidR="001D3402" w:rsidRPr="00C07F9C" w:rsidRDefault="001D3402" w:rsidP="001D3402">
      <w:pPr>
        <w:tabs>
          <w:tab w:val="center" w:pos="806"/>
          <w:tab w:val="center" w:pos="2760"/>
        </w:tabs>
        <w:spacing w:after="48"/>
        <w:jc w:val="both"/>
      </w:pPr>
    </w:p>
    <w:p w14:paraId="523C3063" w14:textId="4BE46CC3" w:rsidR="004E48F9" w:rsidRPr="001D3402" w:rsidRDefault="001D3402" w:rsidP="001D3402">
      <w:pPr>
        <w:tabs>
          <w:tab w:val="center" w:pos="806"/>
          <w:tab w:val="center" w:pos="2760"/>
        </w:tabs>
        <w:spacing w:after="48"/>
        <w:jc w:val="both"/>
      </w:pPr>
      <w:r w:rsidRPr="00C07F9C">
        <w:tab/>
      </w:r>
      <w:r w:rsidR="00C07F9C">
        <w:tab/>
      </w:r>
      <w:r w:rsidR="004E48F9" w:rsidRPr="001D1015">
        <w:rPr>
          <w:rFonts w:eastAsia="Comic Sans MS"/>
          <w:b/>
          <w:bCs/>
          <w:color w:val="E36C0A" w:themeColor="accent6" w:themeShade="BF"/>
        </w:rPr>
        <w:t xml:space="preserve">Article </w:t>
      </w:r>
      <w:r w:rsidR="004E48F9">
        <w:rPr>
          <w:rFonts w:eastAsia="Comic Sans MS"/>
          <w:b/>
          <w:bCs/>
          <w:color w:val="E36C0A" w:themeColor="accent6" w:themeShade="BF"/>
        </w:rPr>
        <w:t>4–</w:t>
      </w:r>
      <w:r w:rsidR="004E48F9" w:rsidRPr="001D1015">
        <w:rPr>
          <w:rFonts w:eastAsia="Comic Sans MS"/>
          <w:b/>
          <w:bCs/>
          <w:color w:val="E36C0A" w:themeColor="accent6" w:themeShade="BF"/>
        </w:rPr>
        <w:t xml:space="preserve"> </w:t>
      </w:r>
      <w:r w:rsidR="004E48F9">
        <w:rPr>
          <w:rFonts w:eastAsia="Comic Sans MS"/>
          <w:b/>
          <w:bCs/>
          <w:color w:val="E36C0A" w:themeColor="accent6" w:themeShade="BF"/>
        </w:rPr>
        <w:t xml:space="preserve">Bureau syndical </w:t>
      </w:r>
    </w:p>
    <w:p w14:paraId="3A1F1AB8" w14:textId="77777777" w:rsidR="0025179E" w:rsidRPr="001D1015" w:rsidRDefault="0025179E" w:rsidP="001D1015">
      <w:pPr>
        <w:tabs>
          <w:tab w:val="center" w:pos="806"/>
          <w:tab w:val="center" w:pos="2760"/>
        </w:tabs>
        <w:spacing w:after="48"/>
        <w:jc w:val="both"/>
      </w:pPr>
    </w:p>
    <w:p w14:paraId="0FB289E4" w14:textId="2484703A" w:rsidR="007D21EC" w:rsidRDefault="007D21EC" w:rsidP="001D1015">
      <w:pPr>
        <w:jc w:val="both"/>
        <w:rPr>
          <w:rFonts w:eastAsia="Comic Sans MS"/>
          <w:b/>
          <w:bCs/>
          <w:color w:val="E36C0A" w:themeColor="accent6" w:themeShade="BF"/>
        </w:rPr>
      </w:pPr>
      <w:r w:rsidRPr="001D1015">
        <w:rPr>
          <w:rFonts w:eastAsia="Comic Sans MS"/>
          <w:b/>
          <w:bCs/>
          <w:color w:val="E36C0A" w:themeColor="accent6" w:themeShade="BF"/>
        </w:rPr>
        <w:tab/>
      </w:r>
      <w:r w:rsidR="004E48F9">
        <w:rPr>
          <w:rFonts w:eastAsia="Comic Sans MS"/>
          <w:b/>
          <w:bCs/>
          <w:color w:val="E36C0A" w:themeColor="accent6" w:themeShade="BF"/>
        </w:rPr>
        <w:tab/>
      </w:r>
      <w:r w:rsidRPr="001D1015">
        <w:rPr>
          <w:rFonts w:eastAsia="Comic Sans MS"/>
          <w:b/>
          <w:bCs/>
          <w:color w:val="E36C0A" w:themeColor="accent6" w:themeShade="BF"/>
        </w:rPr>
        <w:t xml:space="preserve">Article </w:t>
      </w:r>
      <w:r w:rsidR="004E48F9">
        <w:rPr>
          <w:rFonts w:eastAsia="Comic Sans MS"/>
          <w:b/>
          <w:bCs/>
          <w:color w:val="E36C0A" w:themeColor="accent6" w:themeShade="BF"/>
        </w:rPr>
        <w:t>4.</w:t>
      </w:r>
      <w:r w:rsidRPr="001D1015">
        <w:rPr>
          <w:rFonts w:eastAsia="Comic Sans MS"/>
          <w:b/>
          <w:bCs/>
          <w:color w:val="E36C0A" w:themeColor="accent6" w:themeShade="BF"/>
        </w:rPr>
        <w:t>1 </w:t>
      </w:r>
      <w:r w:rsidR="00EB2D96">
        <w:rPr>
          <w:rFonts w:eastAsia="Comic Sans MS"/>
          <w:b/>
          <w:bCs/>
          <w:color w:val="E36C0A" w:themeColor="accent6" w:themeShade="BF"/>
        </w:rPr>
        <w:t>-</w:t>
      </w:r>
      <w:r w:rsidRPr="001D1015">
        <w:rPr>
          <w:rFonts w:eastAsia="Comic Sans MS"/>
          <w:b/>
          <w:bCs/>
          <w:color w:val="E36C0A" w:themeColor="accent6" w:themeShade="BF"/>
        </w:rPr>
        <w:t xml:space="preserve"> Attributions du Bureau</w:t>
      </w:r>
    </w:p>
    <w:p w14:paraId="17C587BB" w14:textId="77777777" w:rsidR="00D71FCA" w:rsidRPr="001D1015" w:rsidRDefault="00D71FCA" w:rsidP="001D1015">
      <w:pPr>
        <w:jc w:val="both"/>
        <w:rPr>
          <w:rFonts w:eastAsia="Comic Sans MS"/>
          <w:b/>
          <w:bCs/>
          <w:color w:val="E36C0A" w:themeColor="accent6" w:themeShade="BF"/>
        </w:rPr>
      </w:pPr>
    </w:p>
    <w:p w14:paraId="107D5714" w14:textId="77777777" w:rsidR="00AB79AB" w:rsidRDefault="007D21EC" w:rsidP="00AB79AB">
      <w:pPr>
        <w:pStyle w:val="NormalWeb"/>
        <w:spacing w:before="191" w:beforeAutospacing="0" w:after="0" w:afterAutospacing="0"/>
        <w:ind w:left="128" w:right="205" w:firstLine="9"/>
      </w:pPr>
      <w:r w:rsidRPr="00A53483">
        <w:rPr>
          <w:strike/>
        </w:rPr>
        <w:t>Le Bureau, émanation du Congrès dirige le Syndicat et détermine sa politique, dans le cadre des orientations définies par le Congrès</w:t>
      </w:r>
      <w:r w:rsidRPr="00EB2D96">
        <w:t xml:space="preserve">. </w:t>
      </w:r>
      <w:r w:rsidR="00AB79AB">
        <w:rPr>
          <w:rFonts w:ascii="Calibri" w:hAnsi="Calibri" w:cs="Calibri"/>
          <w:color w:val="000000"/>
          <w:sz w:val="22"/>
          <w:szCs w:val="22"/>
        </w:rPr>
        <w:t xml:space="preserve">Le bureau syndical a la responsabilité de l’action du syndicat et de son organisation, pour la </w:t>
      </w:r>
      <w:proofErr w:type="gramStart"/>
      <w:r w:rsidR="00AB79AB">
        <w:rPr>
          <w:rFonts w:ascii="Calibri" w:hAnsi="Calibri" w:cs="Calibri"/>
          <w:color w:val="000000"/>
          <w:sz w:val="22"/>
          <w:szCs w:val="22"/>
        </w:rPr>
        <w:t>défense  des</w:t>
      </w:r>
      <w:proofErr w:type="gramEnd"/>
      <w:r w:rsidR="00AB79AB">
        <w:rPr>
          <w:rFonts w:ascii="Calibri" w:hAnsi="Calibri" w:cs="Calibri"/>
          <w:color w:val="000000"/>
          <w:sz w:val="22"/>
          <w:szCs w:val="22"/>
        </w:rPr>
        <w:t xml:space="preserve"> intérêts des salariés, dans le cadre des orientations générales décidées par le syndicat. A </w:t>
      </w:r>
      <w:proofErr w:type="gramStart"/>
      <w:r w:rsidR="00AB79AB">
        <w:rPr>
          <w:rFonts w:ascii="Calibri" w:hAnsi="Calibri" w:cs="Calibri"/>
          <w:color w:val="000000"/>
          <w:sz w:val="22"/>
          <w:szCs w:val="22"/>
        </w:rPr>
        <w:t>cet  effet</w:t>
      </w:r>
      <w:proofErr w:type="gramEnd"/>
      <w:r w:rsidR="00AB79AB">
        <w:rPr>
          <w:rFonts w:ascii="Calibri" w:hAnsi="Calibri" w:cs="Calibri"/>
          <w:color w:val="000000"/>
          <w:sz w:val="22"/>
          <w:szCs w:val="22"/>
        </w:rPr>
        <w:t xml:space="preserve">, il élabore et adopte </w:t>
      </w:r>
      <w:proofErr w:type="gramStart"/>
      <w:r w:rsidR="00AB79AB">
        <w:rPr>
          <w:rFonts w:ascii="Calibri" w:hAnsi="Calibri" w:cs="Calibri"/>
          <w:color w:val="000000"/>
          <w:sz w:val="22"/>
          <w:szCs w:val="22"/>
        </w:rPr>
        <w:t>annuellement  un</w:t>
      </w:r>
      <w:proofErr w:type="gramEnd"/>
      <w:r w:rsidR="00AB79AB">
        <w:rPr>
          <w:rFonts w:ascii="Calibri" w:hAnsi="Calibri" w:cs="Calibri"/>
          <w:color w:val="000000"/>
          <w:sz w:val="22"/>
          <w:szCs w:val="22"/>
        </w:rPr>
        <w:t xml:space="preserve"> plan de travail. </w:t>
      </w:r>
    </w:p>
    <w:p w14:paraId="0F5D517E" w14:textId="3382450D" w:rsidR="00A53483" w:rsidRDefault="00A53483" w:rsidP="00A53483">
      <w:pPr>
        <w:pStyle w:val="NormalWeb"/>
        <w:spacing w:before="170" w:beforeAutospacing="0" w:after="0" w:afterAutospacing="0"/>
        <w:ind w:left="121" w:right="173" w:firstLine="15"/>
      </w:pPr>
      <w:r>
        <w:rPr>
          <w:rFonts w:ascii="Calibri" w:hAnsi="Calibri" w:cs="Calibri"/>
          <w:color w:val="000000"/>
          <w:sz w:val="22"/>
          <w:szCs w:val="22"/>
          <w:shd w:val="clear" w:color="auto" w:fill="FFFF00"/>
        </w:rPr>
        <w:t xml:space="preserve">Dans le cadre de la charte de la cotisation syndicale adoptée au congrès confédéral, le bureau fixe </w:t>
      </w:r>
      <w:proofErr w:type="gramStart"/>
      <w:r>
        <w:rPr>
          <w:rFonts w:ascii="Calibri" w:hAnsi="Calibri" w:cs="Calibri"/>
          <w:color w:val="000000"/>
          <w:sz w:val="22"/>
          <w:szCs w:val="22"/>
          <w:shd w:val="clear" w:color="auto" w:fill="FFFF00"/>
        </w:rPr>
        <w:t>le  taux</w:t>
      </w:r>
      <w:proofErr w:type="gramEnd"/>
      <w:r>
        <w:rPr>
          <w:rFonts w:ascii="Calibri" w:hAnsi="Calibri" w:cs="Calibri"/>
          <w:color w:val="000000"/>
          <w:sz w:val="22"/>
          <w:szCs w:val="22"/>
          <w:shd w:val="clear" w:color="auto" w:fill="FFFF00"/>
        </w:rPr>
        <w:t xml:space="preserve"> de la cotisation à percevoir auprès des adhérents. Ce taux ne peut être inférieur à celui fixé </w:t>
      </w:r>
      <w:proofErr w:type="gramStart"/>
      <w:r>
        <w:rPr>
          <w:rFonts w:ascii="Calibri" w:hAnsi="Calibri" w:cs="Calibri"/>
          <w:color w:val="000000"/>
          <w:sz w:val="22"/>
          <w:szCs w:val="22"/>
          <w:shd w:val="clear" w:color="auto" w:fill="FFFF00"/>
        </w:rPr>
        <w:t>par  le</w:t>
      </w:r>
      <w:proofErr w:type="gramEnd"/>
      <w:r>
        <w:rPr>
          <w:rFonts w:ascii="Calibri" w:hAnsi="Calibri" w:cs="Calibri"/>
          <w:color w:val="000000"/>
          <w:sz w:val="22"/>
          <w:szCs w:val="22"/>
          <w:shd w:val="clear" w:color="auto" w:fill="FFFF00"/>
        </w:rPr>
        <w:t xml:space="preserve"> congrès confédéral. Il actualise annuellement les cotisations des adhérents et s’assure </w:t>
      </w:r>
      <w:proofErr w:type="gramStart"/>
      <w:r>
        <w:rPr>
          <w:rFonts w:ascii="Calibri" w:hAnsi="Calibri" w:cs="Calibri"/>
          <w:color w:val="000000"/>
          <w:sz w:val="22"/>
          <w:szCs w:val="22"/>
          <w:shd w:val="clear" w:color="auto" w:fill="FFFF00"/>
        </w:rPr>
        <w:t>de  l’application</w:t>
      </w:r>
      <w:proofErr w:type="gramEnd"/>
      <w:r>
        <w:rPr>
          <w:rFonts w:ascii="Calibri" w:hAnsi="Calibri" w:cs="Calibri"/>
          <w:color w:val="000000"/>
          <w:sz w:val="22"/>
          <w:szCs w:val="22"/>
          <w:shd w:val="clear" w:color="auto" w:fill="FFFF00"/>
        </w:rPr>
        <w:t xml:space="preserve"> des chartes confédérales.  </w:t>
      </w:r>
    </w:p>
    <w:p w14:paraId="7D1DC530" w14:textId="77777777" w:rsidR="00F54B13" w:rsidRDefault="00F54B13" w:rsidP="00F54B13">
      <w:pPr>
        <w:pStyle w:val="NormalWeb"/>
        <w:spacing w:before="170" w:beforeAutospacing="0" w:after="0" w:afterAutospacing="0"/>
        <w:ind w:left="125" w:right="419" w:hanging="9"/>
      </w:pPr>
      <w:r>
        <w:rPr>
          <w:rFonts w:ascii="Calibri" w:hAnsi="Calibri" w:cs="Calibri"/>
          <w:color w:val="000000"/>
          <w:sz w:val="22"/>
          <w:szCs w:val="22"/>
        </w:rPr>
        <w:t xml:space="preserve">Sur proposition du trésorier, le bureau adopte chaque année le budget du syndicat et en </w:t>
      </w:r>
      <w:proofErr w:type="gramStart"/>
      <w:r>
        <w:rPr>
          <w:rFonts w:ascii="Calibri" w:hAnsi="Calibri" w:cs="Calibri"/>
          <w:color w:val="000000"/>
          <w:sz w:val="22"/>
          <w:szCs w:val="22"/>
        </w:rPr>
        <w:t>contrôle  l’exécution</w:t>
      </w:r>
      <w:proofErr w:type="gramEnd"/>
      <w:r>
        <w:rPr>
          <w:rFonts w:ascii="Calibri" w:hAnsi="Calibri" w:cs="Calibri"/>
          <w:color w:val="000000"/>
          <w:sz w:val="22"/>
          <w:szCs w:val="22"/>
        </w:rPr>
        <w:t>. </w:t>
      </w:r>
    </w:p>
    <w:p w14:paraId="7A22ACE8" w14:textId="77777777" w:rsidR="00F54B13" w:rsidRDefault="00F54B13" w:rsidP="00F54B13">
      <w:pPr>
        <w:pStyle w:val="NormalWeb"/>
        <w:spacing w:before="170" w:beforeAutospacing="0" w:after="0" w:afterAutospacing="0"/>
        <w:ind w:left="134" w:right="650" w:firstLine="2"/>
      </w:pPr>
      <w:r>
        <w:rPr>
          <w:rFonts w:ascii="Calibri" w:hAnsi="Calibri" w:cs="Calibri"/>
          <w:color w:val="000000"/>
          <w:sz w:val="22"/>
          <w:szCs w:val="22"/>
        </w:rPr>
        <w:t xml:space="preserve">Le bureau approuve chaque année les comptes arrêtés par la Commission Exécutive, décide </w:t>
      </w:r>
      <w:proofErr w:type="gramStart"/>
      <w:r>
        <w:rPr>
          <w:rFonts w:ascii="Calibri" w:hAnsi="Calibri" w:cs="Calibri"/>
          <w:color w:val="000000"/>
          <w:sz w:val="22"/>
          <w:szCs w:val="22"/>
        </w:rPr>
        <w:t>de  l’affectation</w:t>
      </w:r>
      <w:proofErr w:type="gramEnd"/>
      <w:r>
        <w:rPr>
          <w:rFonts w:ascii="Calibri" w:hAnsi="Calibri" w:cs="Calibri"/>
          <w:color w:val="000000"/>
          <w:sz w:val="22"/>
          <w:szCs w:val="22"/>
        </w:rPr>
        <w:t xml:space="preserve"> du résultat et s’assure du dépôt des comptes annuels auprès de l’administration. </w:t>
      </w:r>
    </w:p>
    <w:p w14:paraId="1F5044D5" w14:textId="77777777" w:rsidR="00F54B13" w:rsidRDefault="00F54B13" w:rsidP="00F54B13">
      <w:pPr>
        <w:pStyle w:val="NormalWeb"/>
        <w:spacing w:before="170" w:beforeAutospacing="0" w:after="0" w:afterAutospacing="0"/>
        <w:ind w:left="127" w:right="391" w:firstLine="9"/>
      </w:pPr>
      <w:r>
        <w:rPr>
          <w:rFonts w:ascii="Calibri" w:hAnsi="Calibri" w:cs="Calibri"/>
          <w:color w:val="000000"/>
          <w:sz w:val="22"/>
          <w:szCs w:val="22"/>
        </w:rPr>
        <w:t xml:space="preserve">Il se prononce sur les demandes d’adhésions refusées par les sections syndicales et en </w:t>
      </w:r>
      <w:proofErr w:type="gramStart"/>
      <w:r>
        <w:rPr>
          <w:rFonts w:ascii="Calibri" w:hAnsi="Calibri" w:cs="Calibri"/>
          <w:color w:val="000000"/>
          <w:sz w:val="22"/>
          <w:szCs w:val="22"/>
        </w:rPr>
        <w:t>application  des</w:t>
      </w:r>
      <w:proofErr w:type="gramEnd"/>
      <w:r>
        <w:rPr>
          <w:rFonts w:ascii="Calibri" w:hAnsi="Calibri" w:cs="Calibri"/>
          <w:color w:val="000000"/>
          <w:sz w:val="22"/>
          <w:szCs w:val="22"/>
        </w:rPr>
        <w:t xml:space="preserve"> dispositions des présents statuts. Il est appelé à trancher tous litiges dans son champ </w:t>
      </w:r>
      <w:proofErr w:type="gramStart"/>
      <w:r>
        <w:rPr>
          <w:rFonts w:ascii="Calibri" w:hAnsi="Calibri" w:cs="Calibri"/>
          <w:color w:val="000000"/>
          <w:sz w:val="22"/>
          <w:szCs w:val="22"/>
        </w:rPr>
        <w:t>de  compétence</w:t>
      </w:r>
      <w:proofErr w:type="gramEnd"/>
      <w:r>
        <w:rPr>
          <w:rFonts w:ascii="Calibri" w:hAnsi="Calibri" w:cs="Calibri"/>
          <w:color w:val="000000"/>
          <w:sz w:val="22"/>
          <w:szCs w:val="22"/>
        </w:rPr>
        <w:t>. Il est garant du respect des procédures d’exclusion définies à l’article 15. </w:t>
      </w:r>
    </w:p>
    <w:p w14:paraId="656D5F4A" w14:textId="77777777" w:rsidR="00F54B13" w:rsidRDefault="00F54B13" w:rsidP="00F54B13">
      <w:pPr>
        <w:pStyle w:val="NormalWeb"/>
        <w:spacing w:before="170" w:beforeAutospacing="0" w:after="0" w:afterAutospacing="0"/>
        <w:ind w:left="123" w:right="900" w:firstLine="13"/>
      </w:pPr>
      <w:r>
        <w:rPr>
          <w:rFonts w:ascii="Calibri" w:hAnsi="Calibri" w:cs="Calibri"/>
          <w:color w:val="000000"/>
          <w:sz w:val="22"/>
          <w:szCs w:val="22"/>
        </w:rPr>
        <w:t xml:space="preserve">Le Bureau syndical décide de toute représentation syndicale dans la limite des </w:t>
      </w:r>
      <w:proofErr w:type="gramStart"/>
      <w:r>
        <w:rPr>
          <w:rFonts w:ascii="Calibri" w:hAnsi="Calibri" w:cs="Calibri"/>
          <w:color w:val="000000"/>
          <w:sz w:val="22"/>
          <w:szCs w:val="22"/>
        </w:rPr>
        <w:t>compétences  géographiques</w:t>
      </w:r>
      <w:proofErr w:type="gramEnd"/>
      <w:r>
        <w:rPr>
          <w:rFonts w:ascii="Calibri" w:hAnsi="Calibri" w:cs="Calibri"/>
          <w:color w:val="000000"/>
          <w:sz w:val="22"/>
          <w:szCs w:val="22"/>
        </w:rPr>
        <w:t xml:space="preserve"> et professionnelles du syndicat : </w:t>
      </w:r>
    </w:p>
    <w:p w14:paraId="2FED97C3" w14:textId="77777777" w:rsidR="00F54B13" w:rsidRDefault="00F54B13" w:rsidP="00F54B13">
      <w:pPr>
        <w:pStyle w:val="NormalWeb"/>
        <w:spacing w:before="170" w:beforeAutospacing="0" w:after="0" w:afterAutospacing="0"/>
        <w:ind w:left="496" w:right="161" w:hanging="352"/>
      </w:pPr>
      <w:r>
        <w:rPr>
          <w:rFonts w:ascii="Arial" w:hAnsi="Arial" w:cs="Arial"/>
          <w:color w:val="000000"/>
          <w:sz w:val="22"/>
          <w:szCs w:val="22"/>
        </w:rPr>
        <w:t xml:space="preserve">▪ </w:t>
      </w:r>
      <w:r>
        <w:rPr>
          <w:rFonts w:ascii="Calibri" w:hAnsi="Calibri" w:cs="Calibri"/>
          <w:color w:val="000000"/>
          <w:sz w:val="22"/>
          <w:szCs w:val="22"/>
        </w:rPr>
        <w:t xml:space="preserve">La désignation des délégués syndicaux, des représentants syndicaux et des représentants </w:t>
      </w:r>
      <w:proofErr w:type="gramStart"/>
      <w:r>
        <w:rPr>
          <w:rFonts w:ascii="Calibri" w:hAnsi="Calibri" w:cs="Calibri"/>
          <w:color w:val="000000"/>
          <w:sz w:val="22"/>
          <w:szCs w:val="22"/>
        </w:rPr>
        <w:t>de  la</w:t>
      </w:r>
      <w:proofErr w:type="gramEnd"/>
      <w:r>
        <w:rPr>
          <w:rFonts w:ascii="Calibri" w:hAnsi="Calibri" w:cs="Calibri"/>
          <w:color w:val="000000"/>
          <w:sz w:val="22"/>
          <w:szCs w:val="22"/>
        </w:rPr>
        <w:t xml:space="preserve"> section syndicale (RSS) de son champ d’activité et géographique dans le respect </w:t>
      </w:r>
      <w:proofErr w:type="gramStart"/>
      <w:r>
        <w:rPr>
          <w:rFonts w:ascii="Calibri" w:hAnsi="Calibri" w:cs="Calibri"/>
          <w:color w:val="000000"/>
          <w:sz w:val="22"/>
          <w:szCs w:val="22"/>
        </w:rPr>
        <w:t>des  dispositions</w:t>
      </w:r>
      <w:proofErr w:type="gramEnd"/>
      <w:r>
        <w:rPr>
          <w:rFonts w:ascii="Calibri" w:hAnsi="Calibri" w:cs="Calibri"/>
          <w:color w:val="000000"/>
          <w:sz w:val="22"/>
          <w:szCs w:val="22"/>
        </w:rPr>
        <w:t xml:space="preserve"> légales.  </w:t>
      </w:r>
    </w:p>
    <w:p w14:paraId="48E3F3AC" w14:textId="77777777" w:rsidR="00F54B13" w:rsidRDefault="00F54B13" w:rsidP="00F54B13">
      <w:pPr>
        <w:pStyle w:val="NormalWeb"/>
        <w:spacing w:before="12" w:beforeAutospacing="0" w:after="0" w:afterAutospacing="0"/>
        <w:ind w:left="496" w:right="688" w:hanging="351"/>
      </w:pPr>
      <w:r>
        <w:rPr>
          <w:rFonts w:ascii="Arial" w:hAnsi="Arial" w:cs="Arial"/>
          <w:color w:val="000000"/>
          <w:sz w:val="22"/>
          <w:szCs w:val="22"/>
        </w:rPr>
        <w:t xml:space="preserve">▪ </w:t>
      </w:r>
      <w:r>
        <w:rPr>
          <w:rFonts w:ascii="Calibri" w:hAnsi="Calibri" w:cs="Calibri"/>
          <w:color w:val="000000"/>
          <w:sz w:val="22"/>
          <w:szCs w:val="22"/>
        </w:rPr>
        <w:t xml:space="preserve">La négociation des protocoles d’accords préélectoraux des entreprises relevant de </w:t>
      </w:r>
      <w:proofErr w:type="gramStart"/>
      <w:r>
        <w:rPr>
          <w:rFonts w:ascii="Calibri" w:hAnsi="Calibri" w:cs="Calibri"/>
          <w:color w:val="000000"/>
          <w:sz w:val="22"/>
          <w:szCs w:val="22"/>
        </w:rPr>
        <w:t>son  champ</w:t>
      </w:r>
      <w:proofErr w:type="gramEnd"/>
      <w:r>
        <w:rPr>
          <w:rFonts w:ascii="Calibri" w:hAnsi="Calibri" w:cs="Calibri"/>
          <w:color w:val="000000"/>
          <w:sz w:val="22"/>
          <w:szCs w:val="22"/>
        </w:rPr>
        <w:t xml:space="preserve"> d’activité et géographique.  </w:t>
      </w:r>
    </w:p>
    <w:p w14:paraId="6C07F389" w14:textId="77777777" w:rsidR="00F54B13" w:rsidRDefault="00F54B13" w:rsidP="00F54B13">
      <w:pPr>
        <w:pStyle w:val="NormalWeb"/>
        <w:spacing w:before="14" w:beforeAutospacing="0" w:after="0" w:afterAutospacing="0"/>
        <w:ind w:left="496" w:right="573" w:hanging="352"/>
      </w:pPr>
      <w:r>
        <w:rPr>
          <w:rFonts w:ascii="Arial" w:hAnsi="Arial" w:cs="Arial"/>
          <w:color w:val="000000"/>
          <w:sz w:val="22"/>
          <w:szCs w:val="22"/>
        </w:rPr>
        <w:t xml:space="preserve">▪ </w:t>
      </w:r>
      <w:r>
        <w:rPr>
          <w:rFonts w:ascii="Calibri" w:hAnsi="Calibri" w:cs="Calibri"/>
          <w:color w:val="000000"/>
          <w:sz w:val="22"/>
          <w:szCs w:val="22"/>
        </w:rPr>
        <w:t xml:space="preserve">La présentation des listes de candidatures aux élections professionnelles sur son </w:t>
      </w:r>
      <w:proofErr w:type="gramStart"/>
      <w:r>
        <w:rPr>
          <w:rFonts w:ascii="Calibri" w:hAnsi="Calibri" w:cs="Calibri"/>
          <w:color w:val="000000"/>
          <w:sz w:val="22"/>
          <w:szCs w:val="22"/>
        </w:rPr>
        <w:t>champ  d’activité</w:t>
      </w:r>
      <w:proofErr w:type="gramEnd"/>
      <w:r>
        <w:rPr>
          <w:rFonts w:ascii="Calibri" w:hAnsi="Calibri" w:cs="Calibri"/>
          <w:color w:val="000000"/>
          <w:sz w:val="22"/>
          <w:szCs w:val="22"/>
        </w:rPr>
        <w:t xml:space="preserve"> et géographique.  </w:t>
      </w:r>
    </w:p>
    <w:p w14:paraId="0816B7BF" w14:textId="77777777" w:rsidR="00F54B13" w:rsidRDefault="00F54B13" w:rsidP="00F54B13">
      <w:pPr>
        <w:pStyle w:val="NormalWeb"/>
        <w:spacing w:before="170" w:beforeAutospacing="0" w:after="0" w:afterAutospacing="0"/>
        <w:ind w:left="134" w:right="280" w:firstLine="2"/>
        <w:jc w:val="both"/>
      </w:pPr>
      <w:r>
        <w:rPr>
          <w:rFonts w:ascii="Calibri" w:hAnsi="Calibri" w:cs="Calibri"/>
          <w:color w:val="000000"/>
          <w:sz w:val="22"/>
          <w:szCs w:val="22"/>
        </w:rPr>
        <w:t xml:space="preserve">Le bureau syndical présente des candidats ou désigne, mandate et contrôle ses représentants </w:t>
      </w:r>
      <w:proofErr w:type="gramStart"/>
      <w:r>
        <w:rPr>
          <w:rFonts w:ascii="Calibri" w:hAnsi="Calibri" w:cs="Calibri"/>
          <w:color w:val="000000"/>
          <w:sz w:val="22"/>
          <w:szCs w:val="22"/>
        </w:rPr>
        <w:t>dans  les</w:t>
      </w:r>
      <w:proofErr w:type="gramEnd"/>
      <w:r>
        <w:rPr>
          <w:rFonts w:ascii="Calibri" w:hAnsi="Calibri" w:cs="Calibri"/>
          <w:color w:val="000000"/>
          <w:sz w:val="22"/>
          <w:szCs w:val="22"/>
        </w:rPr>
        <w:t xml:space="preserve"> instances professionnelles et interprofessionnelles de la CFDT, ainsi que ses représentants </w:t>
      </w:r>
      <w:proofErr w:type="gramStart"/>
      <w:r>
        <w:rPr>
          <w:rFonts w:ascii="Calibri" w:hAnsi="Calibri" w:cs="Calibri"/>
          <w:color w:val="000000"/>
          <w:sz w:val="22"/>
          <w:szCs w:val="22"/>
        </w:rPr>
        <w:t>dans  les</w:t>
      </w:r>
      <w:proofErr w:type="gramEnd"/>
      <w:r>
        <w:rPr>
          <w:rFonts w:ascii="Calibri" w:hAnsi="Calibri" w:cs="Calibri"/>
          <w:color w:val="000000"/>
          <w:sz w:val="22"/>
          <w:szCs w:val="22"/>
        </w:rPr>
        <w:t xml:space="preserve"> institutions.  </w:t>
      </w:r>
    </w:p>
    <w:p w14:paraId="6A93E04B" w14:textId="77777777" w:rsidR="00F54B13" w:rsidRDefault="00F54B13" w:rsidP="00F54B13">
      <w:pPr>
        <w:pStyle w:val="NormalWeb"/>
        <w:spacing w:before="170" w:beforeAutospacing="0" w:after="0" w:afterAutospacing="0"/>
        <w:ind w:left="127" w:right="326" w:firstLine="9"/>
      </w:pPr>
      <w:r>
        <w:rPr>
          <w:rFonts w:ascii="Calibri" w:hAnsi="Calibri" w:cs="Calibri"/>
          <w:color w:val="000000"/>
          <w:sz w:val="22"/>
          <w:szCs w:val="22"/>
        </w:rPr>
        <w:t xml:space="preserve">Le Bureau syndical détermine la délégation du syndicat dans les congrès statutaires </w:t>
      </w:r>
      <w:proofErr w:type="gramStart"/>
      <w:r>
        <w:rPr>
          <w:rFonts w:ascii="Calibri" w:hAnsi="Calibri" w:cs="Calibri"/>
          <w:color w:val="000000"/>
          <w:sz w:val="22"/>
          <w:szCs w:val="22"/>
        </w:rPr>
        <w:t>professionnels  ou</w:t>
      </w:r>
      <w:proofErr w:type="gramEnd"/>
      <w:r>
        <w:rPr>
          <w:rFonts w:ascii="Calibri" w:hAnsi="Calibri" w:cs="Calibri"/>
          <w:color w:val="000000"/>
          <w:sz w:val="22"/>
          <w:szCs w:val="22"/>
        </w:rPr>
        <w:t xml:space="preserve"> interprofessionnels de la CFDT en relation avec les mandats auxquels il peut prétendre. </w:t>
      </w:r>
    </w:p>
    <w:p w14:paraId="77E6AB3D" w14:textId="77777777" w:rsidR="00F54B13" w:rsidRDefault="00F54B13" w:rsidP="001D1015">
      <w:pPr>
        <w:spacing w:after="159"/>
        <w:ind w:left="662" w:right="14"/>
        <w:jc w:val="both"/>
      </w:pPr>
    </w:p>
    <w:p w14:paraId="66CAA8A8" w14:textId="77777777" w:rsidR="003D49EA" w:rsidRDefault="003D49EA" w:rsidP="003D49EA">
      <w:pPr>
        <w:pStyle w:val="NormalWeb"/>
        <w:spacing w:before="170" w:beforeAutospacing="0" w:after="0" w:afterAutospacing="0"/>
        <w:ind w:left="127" w:right="350" w:firstLine="9"/>
      </w:pPr>
      <w:r>
        <w:rPr>
          <w:rFonts w:ascii="Calibri" w:hAnsi="Calibri" w:cs="Calibri"/>
          <w:color w:val="000000"/>
          <w:sz w:val="22"/>
          <w:szCs w:val="22"/>
        </w:rPr>
        <w:t xml:space="preserve">Par délégation du bureau syndical, le secrétaire général, ou à défaut un membre de la </w:t>
      </w:r>
      <w:proofErr w:type="gramStart"/>
      <w:r>
        <w:rPr>
          <w:rFonts w:ascii="Calibri" w:hAnsi="Calibri" w:cs="Calibri"/>
          <w:color w:val="000000"/>
          <w:sz w:val="22"/>
          <w:szCs w:val="22"/>
        </w:rPr>
        <w:t>commission  exécutive</w:t>
      </w:r>
      <w:proofErr w:type="gramEnd"/>
      <w:r>
        <w:rPr>
          <w:rFonts w:ascii="Calibri" w:hAnsi="Calibri" w:cs="Calibri"/>
          <w:color w:val="000000"/>
          <w:sz w:val="22"/>
          <w:szCs w:val="22"/>
        </w:rPr>
        <w:t>, peut procéder à :  </w:t>
      </w:r>
    </w:p>
    <w:p w14:paraId="6BAEACB1" w14:textId="77777777" w:rsidR="00A317F5" w:rsidRDefault="003D49EA" w:rsidP="003D49EA">
      <w:pPr>
        <w:pStyle w:val="NormalWeb"/>
        <w:spacing w:before="172" w:beforeAutospacing="0" w:after="0" w:afterAutospacing="0"/>
        <w:ind w:left="496"/>
        <w:rPr>
          <w:rFonts w:ascii="Calibri" w:hAnsi="Calibri" w:cs="Calibri"/>
          <w:color w:val="000000"/>
          <w:sz w:val="22"/>
          <w:szCs w:val="22"/>
        </w:rPr>
      </w:pPr>
      <w:r>
        <w:rPr>
          <w:rFonts w:ascii="Arial" w:hAnsi="Arial" w:cs="Arial"/>
          <w:color w:val="000000"/>
          <w:sz w:val="22"/>
          <w:szCs w:val="22"/>
        </w:rPr>
        <w:t xml:space="preserve">▪ </w:t>
      </w:r>
      <w:r>
        <w:rPr>
          <w:rFonts w:ascii="Calibri" w:hAnsi="Calibri" w:cs="Calibri"/>
          <w:color w:val="000000"/>
          <w:sz w:val="22"/>
          <w:szCs w:val="22"/>
        </w:rPr>
        <w:t>Toute désignation ; </w:t>
      </w:r>
    </w:p>
    <w:p w14:paraId="07B52906" w14:textId="0E7CFAD0" w:rsidR="003D49EA" w:rsidRDefault="003D49EA" w:rsidP="003D49EA">
      <w:pPr>
        <w:pStyle w:val="NormalWeb"/>
        <w:spacing w:before="172" w:beforeAutospacing="0" w:after="0" w:afterAutospacing="0"/>
        <w:ind w:left="496"/>
        <w:rPr>
          <w:rFonts w:ascii="Calibri" w:hAnsi="Calibri" w:cs="Calibri"/>
          <w:color w:val="000000"/>
          <w:sz w:val="22"/>
          <w:szCs w:val="22"/>
        </w:rPr>
      </w:pPr>
      <w:r>
        <w:rPr>
          <w:rFonts w:ascii="Calibri" w:hAnsi="Calibri" w:cs="Calibri"/>
          <w:color w:val="000000"/>
          <w:sz w:val="22"/>
          <w:szCs w:val="22"/>
        </w:rPr>
        <w:t> </w:t>
      </w:r>
      <w:r w:rsidR="00A317F5">
        <w:rPr>
          <w:rFonts w:ascii="Arial" w:hAnsi="Arial" w:cs="Arial"/>
          <w:color w:val="000000"/>
          <w:sz w:val="22"/>
          <w:szCs w:val="22"/>
        </w:rPr>
        <w:t xml:space="preserve">▪ </w:t>
      </w:r>
      <w:r w:rsidR="00A317F5">
        <w:rPr>
          <w:rFonts w:ascii="Calibri" w:hAnsi="Calibri" w:cs="Calibri"/>
          <w:color w:val="000000"/>
          <w:sz w:val="22"/>
          <w:szCs w:val="22"/>
        </w:rPr>
        <w:t>Tout dépôt de liste de candidats.</w:t>
      </w:r>
    </w:p>
    <w:p w14:paraId="506605C4" w14:textId="77777777" w:rsidR="00661CA8" w:rsidRDefault="00661CA8" w:rsidP="00661CA8">
      <w:pPr>
        <w:pStyle w:val="NormalWeb"/>
        <w:spacing w:before="191" w:beforeAutospacing="0" w:after="0" w:afterAutospacing="0"/>
        <w:ind w:left="128" w:right="412" w:firstLine="8"/>
      </w:pPr>
      <w:r>
        <w:rPr>
          <w:rFonts w:ascii="Calibri" w:hAnsi="Calibri" w:cs="Calibri"/>
          <w:color w:val="000000"/>
          <w:sz w:val="22"/>
          <w:szCs w:val="22"/>
        </w:rPr>
        <w:t xml:space="preserve">En cas de litige avec la section syndicale, le secrétaire général saisit le Bureau syndical afin </w:t>
      </w:r>
      <w:proofErr w:type="gramStart"/>
      <w:r>
        <w:rPr>
          <w:rFonts w:ascii="Calibri" w:hAnsi="Calibri" w:cs="Calibri"/>
          <w:color w:val="000000"/>
          <w:sz w:val="22"/>
          <w:szCs w:val="22"/>
        </w:rPr>
        <w:t>qu’une  décision</w:t>
      </w:r>
      <w:proofErr w:type="gramEnd"/>
      <w:r>
        <w:rPr>
          <w:rFonts w:ascii="Calibri" w:hAnsi="Calibri" w:cs="Calibri"/>
          <w:color w:val="000000"/>
          <w:sz w:val="22"/>
          <w:szCs w:val="22"/>
        </w:rPr>
        <w:t xml:space="preserve"> soit prise. </w:t>
      </w:r>
    </w:p>
    <w:p w14:paraId="4C0A5F9B" w14:textId="77777777" w:rsidR="00C07F9C" w:rsidRDefault="00C07F9C" w:rsidP="003D49EA">
      <w:pPr>
        <w:pStyle w:val="NormalWeb"/>
        <w:spacing w:before="172" w:beforeAutospacing="0" w:after="0" w:afterAutospacing="0"/>
        <w:ind w:left="496"/>
        <w:rPr>
          <w:rFonts w:eastAsia="Comic Sans MS"/>
          <w:b/>
          <w:bCs/>
          <w:color w:val="E36C0A" w:themeColor="accent6" w:themeShade="BF"/>
        </w:rPr>
      </w:pPr>
    </w:p>
    <w:p w14:paraId="0FE8F8EB" w14:textId="77777777" w:rsidR="00C07F9C" w:rsidRDefault="00C07F9C" w:rsidP="003D49EA">
      <w:pPr>
        <w:pStyle w:val="NormalWeb"/>
        <w:spacing w:before="172" w:beforeAutospacing="0" w:after="0" w:afterAutospacing="0"/>
        <w:ind w:left="496"/>
        <w:rPr>
          <w:rFonts w:eastAsia="Comic Sans MS"/>
          <w:b/>
          <w:bCs/>
          <w:color w:val="E36C0A" w:themeColor="accent6" w:themeShade="BF"/>
        </w:rPr>
      </w:pPr>
    </w:p>
    <w:p w14:paraId="1F735810" w14:textId="77777777" w:rsidR="00C07F9C" w:rsidRDefault="00C07F9C" w:rsidP="003D49EA">
      <w:pPr>
        <w:pStyle w:val="NormalWeb"/>
        <w:spacing w:before="172" w:beforeAutospacing="0" w:after="0" w:afterAutospacing="0"/>
        <w:ind w:left="496"/>
        <w:rPr>
          <w:rFonts w:eastAsia="Comic Sans MS"/>
          <w:b/>
          <w:bCs/>
          <w:color w:val="E36C0A" w:themeColor="accent6" w:themeShade="BF"/>
        </w:rPr>
      </w:pPr>
    </w:p>
    <w:p w14:paraId="32C5E808" w14:textId="77777777" w:rsidR="00C07F9C" w:rsidRDefault="00C07F9C" w:rsidP="003D49EA">
      <w:pPr>
        <w:pStyle w:val="NormalWeb"/>
        <w:spacing w:before="172" w:beforeAutospacing="0" w:after="0" w:afterAutospacing="0"/>
        <w:ind w:left="496"/>
        <w:rPr>
          <w:rFonts w:eastAsia="Comic Sans MS"/>
          <w:b/>
          <w:bCs/>
          <w:color w:val="E36C0A" w:themeColor="accent6" w:themeShade="BF"/>
        </w:rPr>
      </w:pPr>
    </w:p>
    <w:p w14:paraId="17B9A96C" w14:textId="77777777" w:rsidR="00C07F9C" w:rsidRDefault="00C07F9C" w:rsidP="003D49EA">
      <w:pPr>
        <w:pStyle w:val="NormalWeb"/>
        <w:spacing w:before="172" w:beforeAutospacing="0" w:after="0" w:afterAutospacing="0"/>
        <w:ind w:left="496"/>
        <w:rPr>
          <w:rFonts w:eastAsia="Comic Sans MS"/>
          <w:b/>
          <w:bCs/>
          <w:color w:val="E36C0A" w:themeColor="accent6" w:themeShade="BF"/>
        </w:rPr>
      </w:pPr>
    </w:p>
    <w:p w14:paraId="09944D95" w14:textId="77777777" w:rsidR="00C07F9C" w:rsidRDefault="00C07F9C" w:rsidP="003D49EA">
      <w:pPr>
        <w:pStyle w:val="NormalWeb"/>
        <w:spacing w:before="172" w:beforeAutospacing="0" w:after="0" w:afterAutospacing="0"/>
        <w:ind w:left="496"/>
        <w:rPr>
          <w:rFonts w:eastAsia="Comic Sans MS"/>
          <w:b/>
          <w:bCs/>
          <w:color w:val="E36C0A" w:themeColor="accent6" w:themeShade="BF"/>
        </w:rPr>
      </w:pPr>
    </w:p>
    <w:p w14:paraId="2733F212" w14:textId="48A55400" w:rsidR="00A317F5" w:rsidRDefault="00661CA8" w:rsidP="003D49EA">
      <w:pPr>
        <w:pStyle w:val="NormalWeb"/>
        <w:spacing w:before="172" w:beforeAutospacing="0" w:after="0" w:afterAutospacing="0"/>
        <w:ind w:left="496"/>
        <w:rPr>
          <w:rFonts w:eastAsia="Comic Sans MS"/>
          <w:b/>
          <w:bCs/>
          <w:color w:val="E36C0A" w:themeColor="accent6" w:themeShade="BF"/>
        </w:rPr>
      </w:pPr>
      <w:r w:rsidRPr="001D1015">
        <w:rPr>
          <w:rFonts w:eastAsia="Comic Sans MS"/>
          <w:b/>
          <w:bCs/>
          <w:color w:val="E36C0A" w:themeColor="accent6" w:themeShade="BF"/>
        </w:rPr>
        <w:t xml:space="preserve">Article </w:t>
      </w:r>
      <w:r>
        <w:rPr>
          <w:rFonts w:eastAsia="Comic Sans MS"/>
          <w:b/>
          <w:bCs/>
          <w:color w:val="E36C0A" w:themeColor="accent6" w:themeShade="BF"/>
        </w:rPr>
        <w:t>4.2</w:t>
      </w:r>
      <w:r w:rsidRPr="001D1015">
        <w:rPr>
          <w:rFonts w:eastAsia="Comic Sans MS"/>
          <w:b/>
          <w:bCs/>
          <w:color w:val="E36C0A" w:themeColor="accent6" w:themeShade="BF"/>
        </w:rPr>
        <w:t> </w:t>
      </w:r>
      <w:r>
        <w:rPr>
          <w:rFonts w:eastAsia="Comic Sans MS"/>
          <w:b/>
          <w:bCs/>
          <w:color w:val="E36C0A" w:themeColor="accent6" w:themeShade="BF"/>
        </w:rPr>
        <w:t>–</w:t>
      </w:r>
      <w:r w:rsidRPr="001D1015">
        <w:rPr>
          <w:rFonts w:eastAsia="Comic Sans MS"/>
          <w:b/>
          <w:bCs/>
          <w:color w:val="E36C0A" w:themeColor="accent6" w:themeShade="BF"/>
        </w:rPr>
        <w:t xml:space="preserve"> </w:t>
      </w:r>
      <w:r>
        <w:rPr>
          <w:rFonts w:eastAsia="Comic Sans MS"/>
          <w:b/>
          <w:bCs/>
          <w:color w:val="E36C0A" w:themeColor="accent6" w:themeShade="BF"/>
        </w:rPr>
        <w:t xml:space="preserve">Composition </w:t>
      </w:r>
    </w:p>
    <w:p w14:paraId="2E31D310" w14:textId="77777777" w:rsidR="00661CA8" w:rsidRDefault="00661CA8" w:rsidP="003D49EA">
      <w:pPr>
        <w:pStyle w:val="NormalWeb"/>
        <w:spacing w:before="172" w:beforeAutospacing="0" w:after="0" w:afterAutospacing="0"/>
        <w:ind w:left="496"/>
      </w:pPr>
    </w:p>
    <w:p w14:paraId="06763018" w14:textId="77777777" w:rsidR="0027487C" w:rsidRDefault="007D21EC" w:rsidP="0027487C">
      <w:pPr>
        <w:pStyle w:val="NormalWeb"/>
        <w:spacing w:before="170" w:beforeAutospacing="0" w:after="0" w:afterAutospacing="0"/>
        <w:ind w:left="136"/>
      </w:pPr>
      <w:r w:rsidRPr="00EB2D96">
        <w:t>Il est composé de 15 membres au maximum.</w:t>
      </w:r>
    </w:p>
    <w:p w14:paraId="68CBDB91" w14:textId="2D508E77" w:rsidR="0027487C" w:rsidRDefault="0027487C" w:rsidP="0027487C">
      <w:pPr>
        <w:pStyle w:val="NormalWeb"/>
        <w:spacing w:before="170" w:beforeAutospacing="0" w:after="0" w:afterAutospacing="0"/>
        <w:ind w:left="136"/>
      </w:pPr>
      <w:r w:rsidRPr="0027487C">
        <w:rPr>
          <w:rFonts w:ascii="Calibri" w:hAnsi="Calibri" w:cs="Calibri"/>
          <w:color w:val="000000"/>
          <w:sz w:val="22"/>
          <w:szCs w:val="22"/>
        </w:rPr>
        <w:t xml:space="preserve"> </w:t>
      </w:r>
      <w:r>
        <w:rPr>
          <w:rFonts w:ascii="Calibri" w:hAnsi="Calibri" w:cs="Calibri"/>
          <w:color w:val="000000"/>
          <w:sz w:val="22"/>
          <w:szCs w:val="22"/>
        </w:rPr>
        <w:t>Les membres du bureau doivent jouir de leurs droits civiques.  </w:t>
      </w:r>
    </w:p>
    <w:p w14:paraId="6FB349E0" w14:textId="77777777" w:rsidR="0027487C" w:rsidRDefault="0027487C" w:rsidP="0027487C">
      <w:pPr>
        <w:pStyle w:val="NormalWeb"/>
        <w:spacing w:before="33" w:beforeAutospacing="0" w:after="0" w:afterAutospacing="0"/>
        <w:ind w:left="127" w:right="228" w:firstLine="9"/>
      </w:pPr>
      <w:r>
        <w:rPr>
          <w:rFonts w:ascii="Calibri" w:hAnsi="Calibri" w:cs="Calibri"/>
          <w:color w:val="000000"/>
          <w:sz w:val="22"/>
          <w:szCs w:val="22"/>
          <w:shd w:val="clear" w:color="auto" w:fill="FF9900"/>
        </w:rPr>
        <w:t xml:space="preserve">Ils sont élus par le congrès, pour la durée du mandat, sur présentation des sections syndicales </w:t>
      </w:r>
      <w:proofErr w:type="gramStart"/>
      <w:r>
        <w:rPr>
          <w:rFonts w:ascii="Calibri" w:hAnsi="Calibri" w:cs="Calibri"/>
          <w:color w:val="000000"/>
          <w:sz w:val="22"/>
          <w:szCs w:val="22"/>
          <w:shd w:val="clear" w:color="auto" w:fill="FF9900"/>
        </w:rPr>
        <w:t>selon  des</w:t>
      </w:r>
      <w:proofErr w:type="gramEnd"/>
      <w:r>
        <w:rPr>
          <w:rFonts w:ascii="Calibri" w:hAnsi="Calibri" w:cs="Calibri"/>
          <w:color w:val="000000"/>
          <w:sz w:val="22"/>
          <w:szCs w:val="22"/>
          <w:shd w:val="clear" w:color="auto" w:fill="FF9900"/>
        </w:rPr>
        <w:t xml:space="preserve"> modalités fixées par le </w:t>
      </w:r>
      <w:r>
        <w:rPr>
          <w:rFonts w:ascii="Calibri" w:hAnsi="Calibri" w:cs="Calibri"/>
          <w:b/>
          <w:bCs/>
          <w:color w:val="1F4E79"/>
          <w:sz w:val="22"/>
          <w:szCs w:val="22"/>
          <w:u w:val="single"/>
          <w:shd w:val="clear" w:color="auto" w:fill="FF9900"/>
        </w:rPr>
        <w:t xml:space="preserve">règlement intérieur </w:t>
      </w:r>
      <w:r>
        <w:rPr>
          <w:rFonts w:ascii="Calibri" w:hAnsi="Calibri" w:cs="Calibri"/>
          <w:color w:val="000000"/>
          <w:sz w:val="22"/>
          <w:szCs w:val="22"/>
          <w:shd w:val="clear" w:color="auto" w:fill="FF9900"/>
        </w:rPr>
        <w:t xml:space="preserve">qui précise également la mixité de </w:t>
      </w:r>
      <w:proofErr w:type="gramStart"/>
      <w:r>
        <w:rPr>
          <w:rFonts w:ascii="Calibri" w:hAnsi="Calibri" w:cs="Calibri"/>
          <w:color w:val="000000"/>
          <w:sz w:val="22"/>
          <w:szCs w:val="22"/>
          <w:shd w:val="clear" w:color="auto" w:fill="FF9900"/>
        </w:rPr>
        <w:t>l’instance  dirigeante</w:t>
      </w:r>
      <w:proofErr w:type="gramEnd"/>
      <w:r>
        <w:rPr>
          <w:rFonts w:ascii="Calibri" w:hAnsi="Calibri" w:cs="Calibri"/>
          <w:color w:val="000000"/>
          <w:sz w:val="22"/>
          <w:szCs w:val="22"/>
          <w:shd w:val="clear" w:color="auto" w:fill="FF9900"/>
        </w:rPr>
        <w:t xml:space="preserve"> et détermine les objectifs du syndicat en matière de diversité pour en refléter </w:t>
      </w:r>
      <w:proofErr w:type="gramStart"/>
      <w:r>
        <w:rPr>
          <w:rFonts w:ascii="Calibri" w:hAnsi="Calibri" w:cs="Calibri"/>
          <w:color w:val="000000"/>
          <w:sz w:val="22"/>
          <w:szCs w:val="22"/>
          <w:shd w:val="clear" w:color="auto" w:fill="FF9900"/>
        </w:rPr>
        <w:t>la  composition</w:t>
      </w:r>
      <w:proofErr w:type="gramEnd"/>
      <w:r>
        <w:rPr>
          <w:rFonts w:ascii="Calibri" w:hAnsi="Calibri" w:cs="Calibri"/>
          <w:color w:val="000000"/>
          <w:sz w:val="22"/>
          <w:szCs w:val="22"/>
          <w:shd w:val="clear" w:color="auto" w:fill="FF9900"/>
        </w:rPr>
        <w:t xml:space="preserve"> du salariat.  </w:t>
      </w:r>
    </w:p>
    <w:p w14:paraId="4F60B762" w14:textId="4C260E69" w:rsidR="007D21EC" w:rsidRDefault="007D21EC" w:rsidP="001D1015">
      <w:pPr>
        <w:spacing w:after="159"/>
        <w:ind w:left="662" w:right="14"/>
        <w:jc w:val="both"/>
      </w:pPr>
      <w:r w:rsidRPr="00EB2D96">
        <w:t xml:space="preserve"> Il élit en son sein le Secrétariat composé de 4 membres au minimum dont :</w:t>
      </w:r>
    </w:p>
    <w:p w14:paraId="491AB496" w14:textId="77777777" w:rsidR="003D49EA" w:rsidRPr="00EB2D96" w:rsidRDefault="003D49EA" w:rsidP="001D1015">
      <w:pPr>
        <w:spacing w:after="159"/>
        <w:ind w:left="662" w:right="14"/>
        <w:jc w:val="both"/>
      </w:pPr>
    </w:p>
    <w:p w14:paraId="4C681659" w14:textId="30377641" w:rsidR="007D21EC" w:rsidRPr="001D1015" w:rsidRDefault="007D21EC" w:rsidP="001D1015">
      <w:pPr>
        <w:spacing w:after="36"/>
        <w:ind w:left="1042" w:right="14"/>
        <w:jc w:val="both"/>
      </w:pPr>
      <w:r w:rsidRPr="001D1015">
        <w:rPr>
          <w:noProof/>
        </w:rPr>
        <w:drawing>
          <wp:inline distT="0" distB="0" distL="0" distR="0" wp14:anchorId="35DD54EE" wp14:editId="082AB3BF">
            <wp:extent cx="91440" cy="114300"/>
            <wp:effectExtent l="0" t="0" r="381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 cy="114300"/>
                    </a:xfrm>
                    <a:prstGeom prst="rect">
                      <a:avLst/>
                    </a:prstGeom>
                    <a:noFill/>
                    <a:ln>
                      <a:noFill/>
                    </a:ln>
                  </pic:spPr>
                </pic:pic>
              </a:graphicData>
            </a:graphic>
          </wp:inline>
        </w:drawing>
      </w:r>
      <w:r w:rsidRPr="001D1015">
        <w:t xml:space="preserve"> Du Secrétaire Général,</w:t>
      </w:r>
    </w:p>
    <w:p w14:paraId="502E35D0" w14:textId="5E49B6D0" w:rsidR="007D21EC" w:rsidRPr="001D1015" w:rsidRDefault="007D21EC" w:rsidP="001D1015">
      <w:pPr>
        <w:spacing w:after="26"/>
        <w:ind w:left="1037" w:right="14"/>
        <w:jc w:val="both"/>
      </w:pPr>
      <w:r w:rsidRPr="001D1015">
        <w:rPr>
          <w:noProof/>
        </w:rPr>
        <w:drawing>
          <wp:inline distT="0" distB="0" distL="0" distR="0" wp14:anchorId="070FFEB5" wp14:editId="7CD1138D">
            <wp:extent cx="91440" cy="114300"/>
            <wp:effectExtent l="0" t="0" r="381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 cy="114300"/>
                    </a:xfrm>
                    <a:prstGeom prst="rect">
                      <a:avLst/>
                    </a:prstGeom>
                    <a:noFill/>
                    <a:ln>
                      <a:noFill/>
                    </a:ln>
                  </pic:spPr>
                </pic:pic>
              </a:graphicData>
            </a:graphic>
          </wp:inline>
        </w:drawing>
      </w:r>
      <w:r w:rsidRPr="001D1015">
        <w:t xml:space="preserve"> Du Secrétaire Général Adjoint,</w:t>
      </w:r>
    </w:p>
    <w:p w14:paraId="17D35278" w14:textId="77777777" w:rsidR="007D21EC" w:rsidRPr="001D1015" w:rsidRDefault="007D21EC" w:rsidP="001D1015">
      <w:pPr>
        <w:ind w:left="1037" w:right="14"/>
        <w:jc w:val="both"/>
      </w:pPr>
      <w:r w:rsidRPr="001D1015">
        <w:t>&gt; Du Trésorier,</w:t>
      </w:r>
    </w:p>
    <w:p w14:paraId="210F7A45" w14:textId="10C5F7EF" w:rsidR="007D21EC" w:rsidRPr="001D1015" w:rsidRDefault="007D21EC" w:rsidP="001D1015">
      <w:pPr>
        <w:ind w:left="1032" w:right="14"/>
        <w:jc w:val="both"/>
      </w:pPr>
      <w:r w:rsidRPr="001D1015">
        <w:t>&gt; Du Trésorier Adjoint,</w:t>
      </w:r>
    </w:p>
    <w:p w14:paraId="15C542F9" w14:textId="4BA7184F" w:rsidR="007D21EC" w:rsidRPr="001D1015" w:rsidRDefault="007D21EC" w:rsidP="001D1015">
      <w:pPr>
        <w:ind w:left="1032" w:right="14"/>
        <w:jc w:val="both"/>
      </w:pPr>
    </w:p>
    <w:p w14:paraId="645C5DF9" w14:textId="5259724E" w:rsidR="007D21EC" w:rsidRPr="00EB2D96" w:rsidRDefault="007D21EC" w:rsidP="001D1015">
      <w:pPr>
        <w:ind w:left="1032" w:right="14"/>
        <w:jc w:val="both"/>
      </w:pPr>
      <w:r w:rsidRPr="00EB2D96">
        <w:t>Autre fonction du bureau syndical :</w:t>
      </w:r>
    </w:p>
    <w:p w14:paraId="4C8304E2" w14:textId="77777777" w:rsidR="007D21EC" w:rsidRPr="00EB2D96" w:rsidRDefault="007D21EC" w:rsidP="001D1015">
      <w:pPr>
        <w:ind w:left="1032" w:right="14"/>
        <w:jc w:val="both"/>
      </w:pPr>
    </w:p>
    <w:p w14:paraId="39A8151A" w14:textId="30EF7071" w:rsidR="007D21EC" w:rsidRPr="00EB2D96" w:rsidRDefault="00517BB6" w:rsidP="001D1015">
      <w:pPr>
        <w:pStyle w:val="Paragraphedeliste"/>
        <w:numPr>
          <w:ilvl w:val="0"/>
          <w:numId w:val="16"/>
        </w:numPr>
        <w:spacing w:after="331"/>
        <w:ind w:left="1418" w:right="2971"/>
        <w:jc w:val="both"/>
        <w:rPr>
          <w:rFonts w:ascii="Times New Roman" w:hAnsi="Times New Roman" w:cs="Times New Roman"/>
          <w:sz w:val="24"/>
          <w:szCs w:val="24"/>
        </w:rPr>
      </w:pPr>
      <w:r w:rsidRPr="00EB2D96">
        <w:rPr>
          <w:rFonts w:ascii="Times New Roman" w:hAnsi="Times New Roman" w:cs="Times New Roman"/>
          <w:sz w:val="24"/>
          <w:szCs w:val="24"/>
        </w:rPr>
        <w:t>Référent</w:t>
      </w:r>
      <w:r w:rsidR="007D21EC" w:rsidRPr="00EB2D96">
        <w:rPr>
          <w:rFonts w:ascii="Times New Roman" w:hAnsi="Times New Roman" w:cs="Times New Roman"/>
          <w:sz w:val="24"/>
          <w:szCs w:val="24"/>
        </w:rPr>
        <w:t xml:space="preserve"> développement</w:t>
      </w:r>
    </w:p>
    <w:p w14:paraId="4E9E4A14" w14:textId="3E7BC513" w:rsidR="007D21EC" w:rsidRPr="00EB2D96" w:rsidRDefault="00517BB6" w:rsidP="001D1015">
      <w:pPr>
        <w:pStyle w:val="Paragraphedeliste"/>
        <w:numPr>
          <w:ilvl w:val="0"/>
          <w:numId w:val="16"/>
        </w:numPr>
        <w:spacing w:after="331"/>
        <w:ind w:left="1418" w:right="2971"/>
        <w:jc w:val="both"/>
        <w:rPr>
          <w:rFonts w:ascii="Times New Roman" w:hAnsi="Times New Roman" w:cs="Times New Roman"/>
          <w:sz w:val="24"/>
          <w:szCs w:val="24"/>
        </w:rPr>
      </w:pPr>
      <w:r w:rsidRPr="00EB2D96">
        <w:rPr>
          <w:rFonts w:ascii="Times New Roman" w:hAnsi="Times New Roman" w:cs="Times New Roman"/>
          <w:sz w:val="24"/>
          <w:szCs w:val="24"/>
        </w:rPr>
        <w:t>Référent</w:t>
      </w:r>
      <w:r w:rsidR="007D21EC" w:rsidRPr="00EB2D96">
        <w:rPr>
          <w:rFonts w:ascii="Times New Roman" w:hAnsi="Times New Roman" w:cs="Times New Roman"/>
          <w:sz w:val="24"/>
          <w:szCs w:val="24"/>
        </w:rPr>
        <w:t xml:space="preserve"> formation</w:t>
      </w:r>
    </w:p>
    <w:p w14:paraId="32FF648D" w14:textId="7B03EF39" w:rsidR="007D21EC" w:rsidRPr="00EB2D96" w:rsidRDefault="007D21EC" w:rsidP="001D1015">
      <w:pPr>
        <w:pStyle w:val="Paragraphedeliste"/>
        <w:numPr>
          <w:ilvl w:val="0"/>
          <w:numId w:val="16"/>
        </w:numPr>
        <w:spacing w:after="331"/>
        <w:ind w:left="1418" w:right="2971"/>
        <w:jc w:val="both"/>
        <w:rPr>
          <w:rFonts w:ascii="Times New Roman" w:hAnsi="Times New Roman" w:cs="Times New Roman"/>
          <w:sz w:val="24"/>
          <w:szCs w:val="24"/>
        </w:rPr>
      </w:pPr>
      <w:r w:rsidRPr="00EB2D96">
        <w:rPr>
          <w:rFonts w:ascii="Times New Roman" w:hAnsi="Times New Roman" w:cs="Times New Roman"/>
          <w:sz w:val="24"/>
          <w:szCs w:val="24"/>
        </w:rPr>
        <w:t>R</w:t>
      </w:r>
      <w:r w:rsidR="00517BB6" w:rsidRPr="00EB2D96">
        <w:rPr>
          <w:rFonts w:ascii="Times New Roman" w:hAnsi="Times New Roman" w:cs="Times New Roman"/>
          <w:sz w:val="24"/>
          <w:szCs w:val="24"/>
        </w:rPr>
        <w:t>éférent</w:t>
      </w:r>
      <w:r w:rsidRPr="00EB2D96">
        <w:rPr>
          <w:rFonts w:ascii="Times New Roman" w:hAnsi="Times New Roman" w:cs="Times New Roman"/>
          <w:sz w:val="24"/>
          <w:szCs w:val="24"/>
        </w:rPr>
        <w:t xml:space="preserve"> communication</w:t>
      </w:r>
    </w:p>
    <w:p w14:paraId="3719B89D" w14:textId="000D4BAC" w:rsidR="00315E4F" w:rsidRPr="00EB2D96" w:rsidRDefault="00315E4F" w:rsidP="001D1015">
      <w:pPr>
        <w:pStyle w:val="Paragraphedeliste"/>
        <w:numPr>
          <w:ilvl w:val="0"/>
          <w:numId w:val="16"/>
        </w:numPr>
        <w:spacing w:after="331"/>
        <w:ind w:left="1418" w:right="2971"/>
        <w:jc w:val="both"/>
        <w:rPr>
          <w:rFonts w:ascii="Times New Roman" w:hAnsi="Times New Roman" w:cs="Times New Roman"/>
          <w:sz w:val="24"/>
          <w:szCs w:val="24"/>
        </w:rPr>
      </w:pPr>
      <w:r w:rsidRPr="00EB2D96">
        <w:rPr>
          <w:rFonts w:ascii="Times New Roman" w:hAnsi="Times New Roman" w:cs="Times New Roman"/>
          <w:sz w:val="24"/>
          <w:szCs w:val="24"/>
        </w:rPr>
        <w:t>R</w:t>
      </w:r>
      <w:r w:rsidR="00517BB6" w:rsidRPr="00EB2D96">
        <w:rPr>
          <w:rFonts w:ascii="Times New Roman" w:hAnsi="Times New Roman" w:cs="Times New Roman"/>
          <w:sz w:val="24"/>
          <w:szCs w:val="24"/>
        </w:rPr>
        <w:t>éférent</w:t>
      </w:r>
      <w:r w:rsidRPr="00EB2D96">
        <w:rPr>
          <w:rFonts w:ascii="Times New Roman" w:hAnsi="Times New Roman" w:cs="Times New Roman"/>
          <w:sz w:val="24"/>
          <w:szCs w:val="24"/>
        </w:rPr>
        <w:t xml:space="preserve"> juridique</w:t>
      </w:r>
    </w:p>
    <w:p w14:paraId="5CAD2333" w14:textId="359BE506" w:rsidR="001D1015" w:rsidRPr="00EB2D96" w:rsidRDefault="00315E4F" w:rsidP="001D1015">
      <w:pPr>
        <w:pStyle w:val="Paragraphedeliste"/>
        <w:numPr>
          <w:ilvl w:val="0"/>
          <w:numId w:val="16"/>
        </w:numPr>
        <w:spacing w:after="331"/>
        <w:ind w:left="1418" w:right="2971"/>
        <w:jc w:val="both"/>
        <w:rPr>
          <w:rFonts w:ascii="Times New Roman" w:hAnsi="Times New Roman" w:cs="Times New Roman"/>
          <w:sz w:val="24"/>
          <w:szCs w:val="24"/>
        </w:rPr>
      </w:pPr>
      <w:r w:rsidRPr="00EB2D96">
        <w:rPr>
          <w:rFonts w:ascii="Times New Roman" w:hAnsi="Times New Roman" w:cs="Times New Roman"/>
          <w:sz w:val="24"/>
          <w:szCs w:val="24"/>
        </w:rPr>
        <w:t>Référent jeunes</w:t>
      </w:r>
    </w:p>
    <w:p w14:paraId="58729898" w14:textId="5B28E7F4" w:rsidR="00315E4F" w:rsidRPr="00EB2D96" w:rsidRDefault="00315E4F" w:rsidP="001D1015">
      <w:pPr>
        <w:pStyle w:val="Paragraphedeliste"/>
        <w:spacing w:after="331"/>
        <w:ind w:left="1418" w:right="2971"/>
        <w:jc w:val="both"/>
        <w:rPr>
          <w:rFonts w:ascii="Times New Roman" w:hAnsi="Times New Roman" w:cs="Times New Roman"/>
          <w:sz w:val="24"/>
          <w:szCs w:val="24"/>
        </w:rPr>
      </w:pPr>
    </w:p>
    <w:p w14:paraId="4B575F98" w14:textId="71FB2FE5" w:rsidR="0025179E" w:rsidRDefault="0025179E" w:rsidP="001D1015">
      <w:pPr>
        <w:pStyle w:val="Paragraphedeliste"/>
        <w:spacing w:after="331"/>
        <w:ind w:left="1418" w:right="2971"/>
        <w:jc w:val="both"/>
        <w:rPr>
          <w:rFonts w:ascii="Times New Roman" w:hAnsi="Times New Roman" w:cs="Times New Roman"/>
          <w:sz w:val="24"/>
          <w:szCs w:val="24"/>
        </w:rPr>
      </w:pPr>
    </w:p>
    <w:p w14:paraId="4C6950B0" w14:textId="7F494A5F" w:rsidR="0025179E" w:rsidRDefault="0025179E" w:rsidP="001D1015">
      <w:pPr>
        <w:pStyle w:val="Paragraphedeliste"/>
        <w:spacing w:after="331"/>
        <w:ind w:left="1418" w:right="2971"/>
        <w:jc w:val="both"/>
        <w:rPr>
          <w:rFonts w:ascii="Times New Roman" w:hAnsi="Times New Roman" w:cs="Times New Roman"/>
          <w:sz w:val="24"/>
          <w:szCs w:val="24"/>
        </w:rPr>
      </w:pPr>
    </w:p>
    <w:p w14:paraId="328113A5" w14:textId="691E0155" w:rsidR="009E0DAE" w:rsidRDefault="009E0DAE" w:rsidP="009E0DAE">
      <w:pPr>
        <w:pStyle w:val="NormalWeb"/>
        <w:spacing w:before="172" w:beforeAutospacing="0" w:after="0" w:afterAutospacing="0"/>
        <w:ind w:left="496" w:firstLine="213"/>
        <w:rPr>
          <w:rFonts w:eastAsia="Comic Sans MS"/>
          <w:b/>
          <w:bCs/>
          <w:color w:val="E36C0A" w:themeColor="accent6" w:themeShade="BF"/>
        </w:rPr>
      </w:pPr>
      <w:r w:rsidRPr="001D1015">
        <w:rPr>
          <w:rFonts w:eastAsia="Comic Sans MS"/>
          <w:b/>
          <w:bCs/>
          <w:color w:val="E36C0A" w:themeColor="accent6" w:themeShade="BF"/>
        </w:rPr>
        <w:t xml:space="preserve">Article </w:t>
      </w:r>
      <w:r>
        <w:rPr>
          <w:rFonts w:eastAsia="Comic Sans MS"/>
          <w:b/>
          <w:bCs/>
          <w:color w:val="E36C0A" w:themeColor="accent6" w:themeShade="BF"/>
        </w:rPr>
        <w:t>4.3</w:t>
      </w:r>
      <w:r w:rsidRPr="001D1015">
        <w:rPr>
          <w:rFonts w:eastAsia="Comic Sans MS"/>
          <w:b/>
          <w:bCs/>
          <w:color w:val="E36C0A" w:themeColor="accent6" w:themeShade="BF"/>
        </w:rPr>
        <w:t> </w:t>
      </w:r>
      <w:r>
        <w:rPr>
          <w:rFonts w:eastAsia="Comic Sans MS"/>
          <w:b/>
          <w:bCs/>
          <w:color w:val="E36C0A" w:themeColor="accent6" w:themeShade="BF"/>
        </w:rPr>
        <w:t>–</w:t>
      </w:r>
      <w:r w:rsidRPr="001D1015">
        <w:rPr>
          <w:rFonts w:eastAsia="Comic Sans MS"/>
          <w:b/>
          <w:bCs/>
          <w:color w:val="E36C0A" w:themeColor="accent6" w:themeShade="BF"/>
        </w:rPr>
        <w:t xml:space="preserve"> </w:t>
      </w:r>
      <w:r>
        <w:rPr>
          <w:rFonts w:eastAsia="Comic Sans MS"/>
          <w:b/>
          <w:bCs/>
          <w:color w:val="E36C0A" w:themeColor="accent6" w:themeShade="BF"/>
        </w:rPr>
        <w:t>Fonctionnement</w:t>
      </w:r>
    </w:p>
    <w:p w14:paraId="589F11CF" w14:textId="77777777" w:rsidR="001F3474" w:rsidRDefault="001F3474" w:rsidP="001F3474">
      <w:pPr>
        <w:pStyle w:val="NormalWeb"/>
        <w:spacing w:before="155" w:beforeAutospacing="0" w:after="0" w:afterAutospacing="0"/>
        <w:ind w:left="127" w:right="1095" w:firstLine="9"/>
      </w:pPr>
      <w:r>
        <w:rPr>
          <w:rFonts w:ascii="Calibri" w:hAnsi="Calibri" w:cs="Calibri"/>
          <w:color w:val="000000"/>
          <w:sz w:val="22"/>
          <w:szCs w:val="22"/>
        </w:rPr>
        <w:t xml:space="preserve">Le bureau syndical se réunit tous les mois </w:t>
      </w:r>
      <w:r>
        <w:rPr>
          <w:rFonts w:ascii="Calibri" w:hAnsi="Calibri" w:cs="Calibri"/>
          <w:color w:val="000000"/>
          <w:sz w:val="14"/>
          <w:szCs w:val="14"/>
          <w:vertAlign w:val="superscript"/>
        </w:rPr>
        <w:t xml:space="preserve">3 </w:t>
      </w:r>
      <w:r>
        <w:rPr>
          <w:rFonts w:ascii="Calibri" w:hAnsi="Calibri" w:cs="Calibri"/>
          <w:color w:val="000000"/>
          <w:sz w:val="22"/>
          <w:szCs w:val="22"/>
          <w:shd w:val="clear" w:color="auto" w:fill="FF9900"/>
        </w:rPr>
        <w:t xml:space="preserve">et chaque fois qu’il y a utilité à l’initiative de </w:t>
      </w:r>
      <w:proofErr w:type="gramStart"/>
      <w:r>
        <w:rPr>
          <w:rFonts w:ascii="Calibri" w:hAnsi="Calibri" w:cs="Calibri"/>
          <w:color w:val="000000"/>
          <w:sz w:val="22"/>
          <w:szCs w:val="22"/>
          <w:shd w:val="clear" w:color="auto" w:fill="FF9900"/>
        </w:rPr>
        <w:t>la  commission</w:t>
      </w:r>
      <w:proofErr w:type="gramEnd"/>
      <w:r>
        <w:rPr>
          <w:rFonts w:ascii="Calibri" w:hAnsi="Calibri" w:cs="Calibri"/>
          <w:color w:val="000000"/>
          <w:sz w:val="22"/>
          <w:szCs w:val="22"/>
          <w:shd w:val="clear" w:color="auto" w:fill="FF9900"/>
        </w:rPr>
        <w:t xml:space="preserve"> exécutive ou à la demande d’un tiers de ses membres.  </w:t>
      </w:r>
    </w:p>
    <w:p w14:paraId="697B1481" w14:textId="77777777" w:rsidR="001F3474" w:rsidRDefault="001F3474" w:rsidP="001F3474">
      <w:pPr>
        <w:pStyle w:val="NormalWeb"/>
        <w:spacing w:before="174" w:beforeAutospacing="0" w:after="0" w:afterAutospacing="0"/>
        <w:ind w:left="113" w:right="64" w:firstLine="23"/>
      </w:pPr>
      <w:r>
        <w:rPr>
          <w:rFonts w:ascii="Calibri" w:hAnsi="Calibri" w:cs="Calibri"/>
          <w:color w:val="000000"/>
          <w:sz w:val="22"/>
          <w:szCs w:val="22"/>
        </w:rPr>
        <w:t>Le bureau ne peut délibérer valablement qu’en présence d’au moins la majorité de ses membres.</w:t>
      </w:r>
    </w:p>
    <w:p w14:paraId="7E261F44" w14:textId="77777777" w:rsidR="004F464D" w:rsidRDefault="004F464D" w:rsidP="004F464D">
      <w:pPr>
        <w:pStyle w:val="NormalWeb"/>
        <w:spacing w:before="171" w:beforeAutospacing="0" w:after="0" w:afterAutospacing="0"/>
        <w:ind w:left="127" w:right="179" w:firstLine="9"/>
      </w:pPr>
      <w:r>
        <w:rPr>
          <w:rFonts w:ascii="Calibri" w:hAnsi="Calibri" w:cs="Calibri"/>
          <w:color w:val="000000"/>
          <w:sz w:val="22"/>
          <w:szCs w:val="22"/>
        </w:rPr>
        <w:t xml:space="preserve">Les décisions sont prises à la majorité simple des membres présents (total des membres « pour </w:t>
      </w:r>
      <w:proofErr w:type="gramStart"/>
      <w:r>
        <w:rPr>
          <w:rFonts w:ascii="Calibri" w:hAnsi="Calibri" w:cs="Calibri"/>
          <w:color w:val="000000"/>
          <w:sz w:val="22"/>
          <w:szCs w:val="22"/>
        </w:rPr>
        <w:t>»  comparé</w:t>
      </w:r>
      <w:proofErr w:type="gramEnd"/>
      <w:r>
        <w:rPr>
          <w:rFonts w:ascii="Calibri" w:hAnsi="Calibri" w:cs="Calibri"/>
          <w:color w:val="000000"/>
          <w:sz w:val="22"/>
          <w:szCs w:val="22"/>
        </w:rPr>
        <w:t xml:space="preserve"> au total des membres « contre »). Elles sont consignées dans un [registre], [procès-verbal</w:t>
      </w:r>
      <w:proofErr w:type="gramStart"/>
      <w:r>
        <w:rPr>
          <w:rFonts w:ascii="Calibri" w:hAnsi="Calibri" w:cs="Calibri"/>
          <w:color w:val="000000"/>
          <w:sz w:val="22"/>
          <w:szCs w:val="22"/>
        </w:rPr>
        <w:t>],  [</w:t>
      </w:r>
      <w:proofErr w:type="gramEnd"/>
      <w:r>
        <w:rPr>
          <w:rFonts w:ascii="Calibri" w:hAnsi="Calibri" w:cs="Calibri"/>
          <w:color w:val="000000"/>
          <w:sz w:val="22"/>
          <w:szCs w:val="22"/>
        </w:rPr>
        <w:t xml:space="preserve">compte rendu]. </w:t>
      </w:r>
      <w:r>
        <w:rPr>
          <w:rFonts w:ascii="Calibri" w:hAnsi="Calibri" w:cs="Calibri"/>
          <w:color w:val="000000"/>
          <w:sz w:val="22"/>
          <w:szCs w:val="22"/>
          <w:shd w:val="clear" w:color="auto" w:fill="FFFF00"/>
        </w:rPr>
        <w:t>A VOIR COMMENT ON COMPTE LES ABSTENTIONS.</w:t>
      </w:r>
    </w:p>
    <w:p w14:paraId="3BC7DFC6" w14:textId="77777777" w:rsidR="001F3474" w:rsidRDefault="001F3474" w:rsidP="009E0DAE">
      <w:pPr>
        <w:pStyle w:val="NormalWeb"/>
        <w:spacing w:before="172" w:beforeAutospacing="0" w:after="0" w:afterAutospacing="0"/>
        <w:ind w:left="496" w:firstLine="213"/>
        <w:rPr>
          <w:rFonts w:eastAsia="Comic Sans MS"/>
          <w:b/>
          <w:bCs/>
          <w:color w:val="E36C0A" w:themeColor="accent6" w:themeShade="BF"/>
        </w:rPr>
      </w:pPr>
    </w:p>
    <w:p w14:paraId="39B727EE" w14:textId="4283B465" w:rsidR="0025179E" w:rsidRDefault="0025179E" w:rsidP="001D1015">
      <w:pPr>
        <w:pStyle w:val="Paragraphedeliste"/>
        <w:spacing w:after="331"/>
        <w:ind w:left="1418" w:right="2971"/>
        <w:jc w:val="both"/>
        <w:rPr>
          <w:rFonts w:ascii="Times New Roman" w:hAnsi="Times New Roman" w:cs="Times New Roman"/>
          <w:sz w:val="24"/>
          <w:szCs w:val="24"/>
        </w:rPr>
      </w:pPr>
    </w:p>
    <w:p w14:paraId="0BC607EC" w14:textId="036BDA52" w:rsidR="007D21EC" w:rsidRPr="001D1015" w:rsidRDefault="007D21EC" w:rsidP="001D1015">
      <w:pPr>
        <w:jc w:val="both"/>
        <w:rPr>
          <w:rFonts w:eastAsia="Comic Sans MS"/>
          <w:b/>
          <w:bCs/>
          <w:color w:val="E36C0A" w:themeColor="accent6" w:themeShade="BF"/>
        </w:rPr>
      </w:pPr>
      <w:r w:rsidRPr="001D1015">
        <w:rPr>
          <w:rFonts w:eastAsia="Comic Sans MS"/>
          <w:b/>
          <w:bCs/>
          <w:color w:val="E36C0A" w:themeColor="accent6" w:themeShade="BF"/>
        </w:rPr>
        <w:tab/>
      </w:r>
      <w:r w:rsidR="005315EE" w:rsidRPr="001D1015">
        <w:rPr>
          <w:rFonts w:eastAsia="Comic Sans MS"/>
          <w:b/>
          <w:bCs/>
          <w:color w:val="E36C0A" w:themeColor="accent6" w:themeShade="BF"/>
        </w:rPr>
        <w:t xml:space="preserve">Article </w:t>
      </w:r>
      <w:r w:rsidR="004F464D">
        <w:rPr>
          <w:rFonts w:eastAsia="Comic Sans MS"/>
          <w:b/>
          <w:bCs/>
          <w:color w:val="E36C0A" w:themeColor="accent6" w:themeShade="BF"/>
        </w:rPr>
        <w:t>4.5</w:t>
      </w:r>
      <w:r w:rsidR="005315EE" w:rsidRPr="001D1015">
        <w:rPr>
          <w:rFonts w:eastAsia="Comic Sans MS"/>
          <w:b/>
          <w:bCs/>
          <w:color w:val="E36C0A" w:themeColor="accent6" w:themeShade="BF"/>
        </w:rPr>
        <w:t> </w:t>
      </w:r>
      <w:r w:rsidR="00EB2D96">
        <w:rPr>
          <w:rFonts w:eastAsia="Comic Sans MS"/>
          <w:b/>
          <w:bCs/>
          <w:color w:val="E36C0A" w:themeColor="accent6" w:themeShade="BF"/>
        </w:rPr>
        <w:t>-</w:t>
      </w:r>
      <w:r w:rsidR="005315EE" w:rsidRPr="001D1015">
        <w:rPr>
          <w:rFonts w:eastAsia="Comic Sans MS"/>
          <w:b/>
          <w:bCs/>
          <w:color w:val="E36C0A" w:themeColor="accent6" w:themeShade="BF"/>
        </w:rPr>
        <w:t xml:space="preserve"> </w:t>
      </w:r>
      <w:r w:rsidRPr="001D1015">
        <w:rPr>
          <w:rFonts w:eastAsia="Comic Sans MS"/>
          <w:b/>
          <w:bCs/>
          <w:color w:val="E36C0A" w:themeColor="accent6" w:themeShade="BF"/>
        </w:rPr>
        <w:t>Absence aux réunions</w:t>
      </w:r>
    </w:p>
    <w:p w14:paraId="2D3E50BD" w14:textId="77777777" w:rsidR="005315EE" w:rsidRPr="001D1015" w:rsidRDefault="005315EE" w:rsidP="001D1015">
      <w:pPr>
        <w:jc w:val="both"/>
        <w:rPr>
          <w:rFonts w:eastAsia="Comic Sans MS"/>
          <w:b/>
          <w:bCs/>
          <w:color w:val="E36C0A" w:themeColor="accent6" w:themeShade="BF"/>
        </w:rPr>
      </w:pPr>
    </w:p>
    <w:p w14:paraId="472AA846" w14:textId="77777777" w:rsidR="007D21EC" w:rsidRPr="001D1015" w:rsidRDefault="007D21EC" w:rsidP="001D1015">
      <w:pPr>
        <w:spacing w:after="301"/>
        <w:ind w:left="504" w:right="173"/>
        <w:jc w:val="both"/>
      </w:pPr>
      <w:r w:rsidRPr="001D1015">
        <w:t>En cas d'absence trois fois successives d'un membre du Bureau, sauf justification sérieuse, son siège devient vacant. Le Bureau applique cette décision et pourvoi au siège vacant.</w:t>
      </w:r>
    </w:p>
    <w:p w14:paraId="202FA9AC" w14:textId="32A691FC" w:rsidR="007D21EC" w:rsidRDefault="005315EE" w:rsidP="004F464D">
      <w:pPr>
        <w:jc w:val="both"/>
      </w:pPr>
      <w:r w:rsidRPr="001D1015">
        <w:rPr>
          <w:rFonts w:eastAsia="Comic Sans MS"/>
          <w:b/>
          <w:bCs/>
          <w:color w:val="E36C0A" w:themeColor="accent6" w:themeShade="BF"/>
        </w:rPr>
        <w:lastRenderedPageBreak/>
        <w:tab/>
      </w:r>
      <w:r w:rsidRPr="001D1015">
        <w:rPr>
          <w:rFonts w:eastAsia="Comic Sans MS"/>
          <w:b/>
          <w:bCs/>
          <w:color w:val="E36C0A" w:themeColor="accent6" w:themeShade="BF"/>
        </w:rPr>
        <w:tab/>
      </w:r>
    </w:p>
    <w:p w14:paraId="575BF0AA" w14:textId="02BE5D7F" w:rsidR="0025179E" w:rsidRDefault="0025179E" w:rsidP="001D1015">
      <w:pPr>
        <w:spacing w:after="225"/>
        <w:ind w:left="480" w:right="250"/>
        <w:jc w:val="both"/>
      </w:pPr>
    </w:p>
    <w:p w14:paraId="21533369" w14:textId="77777777" w:rsidR="00C07F9C" w:rsidRDefault="00C07F9C" w:rsidP="001D1015">
      <w:pPr>
        <w:spacing w:after="225"/>
        <w:ind w:left="480" w:right="250"/>
        <w:jc w:val="both"/>
      </w:pPr>
    </w:p>
    <w:p w14:paraId="543FDD27" w14:textId="77777777" w:rsidR="00C07F9C" w:rsidRDefault="00C07F9C" w:rsidP="001D1015">
      <w:pPr>
        <w:spacing w:after="225"/>
        <w:ind w:left="480" w:right="250"/>
        <w:jc w:val="both"/>
      </w:pPr>
    </w:p>
    <w:p w14:paraId="5C158D14" w14:textId="41D21E19" w:rsidR="00EB2D96" w:rsidRDefault="00EB2D96" w:rsidP="001D1015">
      <w:pPr>
        <w:spacing w:after="225"/>
        <w:ind w:left="480" w:right="250"/>
        <w:jc w:val="both"/>
      </w:pPr>
    </w:p>
    <w:p w14:paraId="4EDCD794" w14:textId="1D6E9586" w:rsidR="007D21EC" w:rsidRPr="001D1015" w:rsidRDefault="005315EE" w:rsidP="001D1015">
      <w:pPr>
        <w:jc w:val="both"/>
        <w:rPr>
          <w:rFonts w:eastAsia="Comic Sans MS"/>
          <w:b/>
          <w:bCs/>
          <w:color w:val="E36C0A" w:themeColor="accent6" w:themeShade="BF"/>
        </w:rPr>
      </w:pPr>
      <w:r w:rsidRPr="001D1015">
        <w:rPr>
          <w:rFonts w:eastAsia="Comic Sans MS"/>
          <w:b/>
          <w:bCs/>
          <w:color w:val="E36C0A" w:themeColor="accent6" w:themeShade="BF"/>
        </w:rPr>
        <w:t xml:space="preserve">Article </w:t>
      </w:r>
      <w:r w:rsidR="004F464D">
        <w:rPr>
          <w:rFonts w:eastAsia="Comic Sans MS"/>
          <w:b/>
          <w:bCs/>
          <w:color w:val="E36C0A" w:themeColor="accent6" w:themeShade="BF"/>
        </w:rPr>
        <w:t>5</w:t>
      </w:r>
      <w:r w:rsidR="000B02ED" w:rsidRPr="001D1015">
        <w:rPr>
          <w:rFonts w:eastAsia="Comic Sans MS"/>
          <w:b/>
          <w:bCs/>
          <w:color w:val="E36C0A" w:themeColor="accent6" w:themeShade="BF"/>
        </w:rPr>
        <w:t> </w:t>
      </w:r>
      <w:r w:rsidR="004F464D">
        <w:rPr>
          <w:rFonts w:eastAsia="Comic Sans MS"/>
          <w:b/>
          <w:bCs/>
          <w:color w:val="E36C0A" w:themeColor="accent6" w:themeShade="BF"/>
        </w:rPr>
        <w:t>–</w:t>
      </w:r>
      <w:r w:rsidRPr="001D1015">
        <w:rPr>
          <w:rFonts w:eastAsia="Comic Sans MS"/>
          <w:b/>
          <w:bCs/>
          <w:color w:val="E36C0A" w:themeColor="accent6" w:themeShade="BF"/>
        </w:rPr>
        <w:t xml:space="preserve"> </w:t>
      </w:r>
      <w:r w:rsidR="004F464D">
        <w:rPr>
          <w:rFonts w:eastAsia="Comic Sans MS"/>
          <w:b/>
          <w:bCs/>
          <w:color w:val="E36C0A" w:themeColor="accent6" w:themeShade="BF"/>
        </w:rPr>
        <w:t xml:space="preserve">La </w:t>
      </w:r>
      <w:r w:rsidR="00004149">
        <w:rPr>
          <w:rFonts w:eastAsia="Comic Sans MS"/>
          <w:b/>
          <w:bCs/>
          <w:color w:val="E36C0A" w:themeColor="accent6" w:themeShade="BF"/>
        </w:rPr>
        <w:t>commission Exécutive</w:t>
      </w:r>
    </w:p>
    <w:p w14:paraId="7D455A96" w14:textId="77777777" w:rsidR="000B02ED" w:rsidRPr="001D1015" w:rsidRDefault="000B02ED" w:rsidP="001D1015">
      <w:pPr>
        <w:jc w:val="both"/>
        <w:rPr>
          <w:rFonts w:eastAsia="Comic Sans MS"/>
          <w:b/>
          <w:bCs/>
          <w:color w:val="E36C0A" w:themeColor="accent6" w:themeShade="BF"/>
        </w:rPr>
      </w:pPr>
    </w:p>
    <w:p w14:paraId="35BE5AEA" w14:textId="77777777" w:rsidR="00805736" w:rsidRDefault="007D21EC" w:rsidP="00805736">
      <w:pPr>
        <w:spacing w:after="1114"/>
        <w:ind w:left="470" w:right="163"/>
        <w:jc w:val="both"/>
        <w:rPr>
          <w:strike/>
        </w:rPr>
      </w:pPr>
      <w:r w:rsidRPr="00805736">
        <w:rPr>
          <w:strike/>
        </w:rPr>
        <w:t>Le secrétariat Général administre le Syndicat</w:t>
      </w:r>
      <w:r w:rsidR="000B02ED" w:rsidRPr="00805736">
        <w:rPr>
          <w:strike/>
        </w:rPr>
        <w:t xml:space="preserve"> </w:t>
      </w:r>
      <w:r w:rsidRPr="00805736">
        <w:rPr>
          <w:strike/>
        </w:rPr>
        <w:t xml:space="preserve">et règle </w:t>
      </w:r>
      <w:r w:rsidR="00517BB6" w:rsidRPr="00805736">
        <w:rPr>
          <w:strike/>
        </w:rPr>
        <w:t xml:space="preserve">et met en œuvres </w:t>
      </w:r>
      <w:r w:rsidRPr="00805736">
        <w:rPr>
          <w:strike/>
        </w:rPr>
        <w:t xml:space="preserve">les problèmes présentant un caractère d'urgence dans l'intervalle des </w:t>
      </w:r>
      <w:r w:rsidR="00EB2D96" w:rsidRPr="00805736">
        <w:rPr>
          <w:strike/>
        </w:rPr>
        <w:t>réunions du</w:t>
      </w:r>
      <w:r w:rsidRPr="00805736">
        <w:rPr>
          <w:strike/>
        </w:rPr>
        <w:t xml:space="preserve"> Bureau</w:t>
      </w:r>
      <w:r w:rsidR="000B02ED" w:rsidRPr="00805736">
        <w:rPr>
          <w:strike/>
        </w:rPr>
        <w:t xml:space="preserve"> syndical à qui il rend compte</w:t>
      </w:r>
      <w:r w:rsidR="00517BB6" w:rsidRPr="00805736">
        <w:rPr>
          <w:strike/>
        </w:rPr>
        <w:t xml:space="preserve"> de son activité</w:t>
      </w:r>
      <w:r w:rsidRPr="00805736">
        <w:rPr>
          <w:strike/>
        </w:rPr>
        <w:t xml:space="preserve">. Il introduit les dossiers relevant de l'organisation et du fonctionnement du Syndicat. Il comprend au minimum six </w:t>
      </w:r>
      <w:r w:rsidR="000B02ED" w:rsidRPr="00805736">
        <w:rPr>
          <w:strike/>
        </w:rPr>
        <w:t xml:space="preserve">quatre </w:t>
      </w:r>
      <w:r w:rsidRPr="00805736">
        <w:rPr>
          <w:strike/>
        </w:rPr>
        <w:t>membres : un secrétaire général, un secrétaire général adjoint, un trésorier et un trésorier adjoint, membres chargés du développement, de la formation et du juridique</w:t>
      </w:r>
      <w:r w:rsidR="00517BB6" w:rsidRPr="00805736">
        <w:rPr>
          <w:strike/>
        </w:rPr>
        <w:t>.</w:t>
      </w:r>
    </w:p>
    <w:p w14:paraId="181F7860" w14:textId="53BA8648" w:rsidR="00805736" w:rsidRPr="00805736" w:rsidRDefault="00805736" w:rsidP="00805736">
      <w:pPr>
        <w:spacing w:after="1114"/>
        <w:ind w:left="470" w:right="163"/>
        <w:jc w:val="both"/>
        <w:rPr>
          <w:strike/>
        </w:rPr>
      </w:pPr>
      <w:r>
        <w:rPr>
          <w:rFonts w:ascii="Calibri" w:hAnsi="Calibri" w:cs="Calibri"/>
          <w:color w:val="000000"/>
          <w:sz w:val="22"/>
          <w:szCs w:val="22"/>
        </w:rPr>
        <w:t xml:space="preserve">Le bureau syndical élit en son sein une commission exécutive composée d’un minimum de </w:t>
      </w:r>
      <w:proofErr w:type="gramStart"/>
      <w:r>
        <w:rPr>
          <w:rFonts w:ascii="Calibri" w:hAnsi="Calibri" w:cs="Calibri"/>
          <w:color w:val="000000"/>
          <w:sz w:val="22"/>
          <w:szCs w:val="22"/>
        </w:rPr>
        <w:t>4  membres</w:t>
      </w:r>
      <w:proofErr w:type="gramEnd"/>
      <w:r>
        <w:rPr>
          <w:rFonts w:ascii="Calibri" w:hAnsi="Calibri" w:cs="Calibri"/>
          <w:color w:val="000000"/>
          <w:sz w:val="22"/>
          <w:szCs w:val="22"/>
        </w:rPr>
        <w:t xml:space="preserve"> et d’un maximum de X membres dont au moins un secrétaire général, un </w:t>
      </w:r>
      <w:proofErr w:type="gramStart"/>
      <w:r>
        <w:rPr>
          <w:rFonts w:ascii="Calibri" w:hAnsi="Calibri" w:cs="Calibri"/>
          <w:color w:val="000000"/>
          <w:sz w:val="22"/>
          <w:szCs w:val="22"/>
        </w:rPr>
        <w:t>secrétaire  général</w:t>
      </w:r>
      <w:proofErr w:type="gramEnd"/>
      <w:r>
        <w:rPr>
          <w:rFonts w:ascii="Calibri" w:hAnsi="Calibri" w:cs="Calibri"/>
          <w:color w:val="000000"/>
          <w:sz w:val="22"/>
          <w:szCs w:val="22"/>
        </w:rPr>
        <w:t xml:space="preserve"> adjoint et un trésorier. </w:t>
      </w:r>
      <w:r>
        <w:rPr>
          <w:rFonts w:ascii="Calibri" w:hAnsi="Calibri" w:cs="Calibri"/>
          <w:color w:val="000000"/>
          <w:sz w:val="22"/>
          <w:szCs w:val="22"/>
          <w:u w:val="single"/>
        </w:rPr>
        <w:t xml:space="preserve">Toutefois, le nombre de membres à la Commission exécutive ne </w:t>
      </w:r>
      <w:proofErr w:type="gramStart"/>
      <w:r>
        <w:rPr>
          <w:rFonts w:ascii="Calibri" w:hAnsi="Calibri" w:cs="Calibri"/>
          <w:color w:val="000000"/>
          <w:sz w:val="22"/>
          <w:szCs w:val="22"/>
          <w:u w:val="single"/>
        </w:rPr>
        <w:t xml:space="preserve">peut </w:t>
      </w:r>
      <w:r>
        <w:rPr>
          <w:rFonts w:ascii="Calibri" w:hAnsi="Calibri" w:cs="Calibri"/>
          <w:color w:val="000000"/>
          <w:sz w:val="22"/>
          <w:szCs w:val="22"/>
        </w:rPr>
        <w:t> </w:t>
      </w:r>
      <w:r>
        <w:rPr>
          <w:rFonts w:ascii="Calibri" w:hAnsi="Calibri" w:cs="Calibri"/>
          <w:color w:val="000000"/>
          <w:sz w:val="22"/>
          <w:szCs w:val="22"/>
          <w:u w:val="single"/>
        </w:rPr>
        <w:t>être</w:t>
      </w:r>
      <w:proofErr w:type="gramEnd"/>
      <w:r>
        <w:rPr>
          <w:rFonts w:ascii="Calibri" w:hAnsi="Calibri" w:cs="Calibri"/>
          <w:color w:val="000000"/>
          <w:sz w:val="22"/>
          <w:szCs w:val="22"/>
          <w:u w:val="single"/>
        </w:rPr>
        <w:t xml:space="preserve"> supérieur à la moitié du nombre de sièges potentiels au Bureau. </w:t>
      </w:r>
      <w:r>
        <w:rPr>
          <w:rFonts w:ascii="Calibri" w:hAnsi="Calibri" w:cs="Calibri"/>
          <w:color w:val="000000"/>
          <w:sz w:val="14"/>
          <w:szCs w:val="14"/>
          <w:u w:val="single"/>
          <w:vertAlign w:val="superscript"/>
        </w:rPr>
        <w:t>4</w:t>
      </w:r>
      <w:r>
        <w:rPr>
          <w:rFonts w:ascii="Calibri" w:hAnsi="Calibri" w:cs="Calibri"/>
          <w:color w:val="000000"/>
          <w:sz w:val="14"/>
          <w:szCs w:val="14"/>
          <w:u w:val="single"/>
        </w:rPr>
        <w:t> </w:t>
      </w:r>
    </w:p>
    <w:p w14:paraId="0A59C788" w14:textId="23641FEF" w:rsidR="00805736" w:rsidRDefault="00805736" w:rsidP="00805736">
      <w:pPr>
        <w:pStyle w:val="NormalWeb"/>
        <w:spacing w:before="181" w:beforeAutospacing="0" w:after="0" w:afterAutospacing="0"/>
        <w:ind w:left="136"/>
      </w:pPr>
      <w:r>
        <w:rPr>
          <w:rFonts w:ascii="Calibri" w:hAnsi="Calibri" w:cs="Calibri"/>
          <w:color w:val="000000"/>
          <w:sz w:val="22"/>
          <w:szCs w:val="22"/>
        </w:rPr>
        <w:t xml:space="preserve">La commission exécutive se réunit </w:t>
      </w:r>
      <w:r>
        <w:rPr>
          <w:rFonts w:ascii="Calibri" w:hAnsi="Calibri" w:cs="Calibri"/>
          <w:color w:val="FF0000"/>
          <w:sz w:val="22"/>
          <w:szCs w:val="22"/>
        </w:rPr>
        <w:t xml:space="preserve">autant </w:t>
      </w:r>
      <w:r>
        <w:rPr>
          <w:rFonts w:ascii="Calibri" w:hAnsi="Calibri" w:cs="Calibri"/>
          <w:color w:val="000000"/>
          <w:sz w:val="22"/>
          <w:szCs w:val="22"/>
        </w:rPr>
        <w:t>de fois que nécessaire.</w:t>
      </w:r>
    </w:p>
    <w:p w14:paraId="314858EA" w14:textId="77777777" w:rsidR="00805736" w:rsidRDefault="00805736" w:rsidP="00805736">
      <w:pPr>
        <w:pStyle w:val="NormalWeb"/>
        <w:spacing w:before="191" w:beforeAutospacing="0" w:after="0" w:afterAutospacing="0"/>
        <w:ind w:left="127" w:right="124" w:firstLine="9"/>
      </w:pPr>
      <w:r>
        <w:rPr>
          <w:rFonts w:ascii="Calibri" w:hAnsi="Calibri" w:cs="Calibri"/>
          <w:color w:val="000000"/>
          <w:sz w:val="22"/>
          <w:szCs w:val="22"/>
        </w:rPr>
        <w:t xml:space="preserve">Par délégation du Bureau, la commission exécutive assure la gestion permanente du syndicat dans </w:t>
      </w:r>
      <w:proofErr w:type="gramStart"/>
      <w:r>
        <w:rPr>
          <w:rFonts w:ascii="Calibri" w:hAnsi="Calibri" w:cs="Calibri"/>
          <w:color w:val="000000"/>
          <w:sz w:val="22"/>
          <w:szCs w:val="22"/>
        </w:rPr>
        <w:t>le  cadre</w:t>
      </w:r>
      <w:proofErr w:type="gramEnd"/>
      <w:r>
        <w:rPr>
          <w:rFonts w:ascii="Calibri" w:hAnsi="Calibri" w:cs="Calibri"/>
          <w:color w:val="000000"/>
          <w:sz w:val="22"/>
          <w:szCs w:val="22"/>
        </w:rPr>
        <w:t xml:space="preserve"> des décisions d’orientation générales prises par le bureau. La commission exécutive </w:t>
      </w:r>
      <w:proofErr w:type="gramStart"/>
      <w:r>
        <w:rPr>
          <w:rFonts w:ascii="Calibri" w:hAnsi="Calibri" w:cs="Calibri"/>
          <w:color w:val="000000"/>
          <w:sz w:val="22"/>
          <w:szCs w:val="22"/>
        </w:rPr>
        <w:t>rend  compte</w:t>
      </w:r>
      <w:proofErr w:type="gramEnd"/>
      <w:r>
        <w:rPr>
          <w:rFonts w:ascii="Calibri" w:hAnsi="Calibri" w:cs="Calibri"/>
          <w:color w:val="000000"/>
          <w:sz w:val="22"/>
          <w:szCs w:val="22"/>
        </w:rPr>
        <w:t xml:space="preserve"> de ses activités devant le bureau qui en contrôle la gestion.  </w:t>
      </w:r>
    </w:p>
    <w:p w14:paraId="3F87DECD" w14:textId="77777777" w:rsidR="00805736" w:rsidRDefault="00805736" w:rsidP="00805736">
      <w:pPr>
        <w:pStyle w:val="NormalWeb"/>
        <w:spacing w:before="170" w:beforeAutospacing="0" w:after="0" w:afterAutospacing="0"/>
        <w:ind w:left="136"/>
      </w:pPr>
      <w:r>
        <w:rPr>
          <w:rFonts w:ascii="Calibri" w:hAnsi="Calibri" w:cs="Calibri"/>
          <w:color w:val="000000"/>
          <w:sz w:val="22"/>
          <w:szCs w:val="22"/>
        </w:rPr>
        <w:t>Elle arrête tous les ans les comptes annuels du syndicat pour l’approbation par le Bureau</w:t>
      </w:r>
    </w:p>
    <w:p w14:paraId="62031156" w14:textId="77777777" w:rsidR="000B02ED" w:rsidRPr="001D1015" w:rsidRDefault="000B02ED" w:rsidP="00805736">
      <w:pPr>
        <w:spacing w:after="369"/>
        <w:jc w:val="both"/>
      </w:pPr>
    </w:p>
    <w:p w14:paraId="5E9E1BF9" w14:textId="112147C1" w:rsidR="007D21EC" w:rsidRDefault="000B02ED" w:rsidP="001D1015">
      <w:pPr>
        <w:jc w:val="both"/>
        <w:rPr>
          <w:rFonts w:eastAsia="Comic Sans MS"/>
          <w:b/>
          <w:bCs/>
          <w:color w:val="E36C0A" w:themeColor="accent6" w:themeShade="BF"/>
        </w:rPr>
      </w:pPr>
      <w:r w:rsidRPr="001D1015">
        <w:rPr>
          <w:rFonts w:eastAsia="Comic Sans MS"/>
          <w:b/>
          <w:bCs/>
          <w:color w:val="E36C0A" w:themeColor="accent6" w:themeShade="BF"/>
        </w:rPr>
        <w:tab/>
      </w:r>
      <w:r w:rsidRPr="001D1015">
        <w:rPr>
          <w:rFonts w:eastAsia="Comic Sans MS"/>
          <w:b/>
          <w:bCs/>
          <w:color w:val="E36C0A" w:themeColor="accent6" w:themeShade="BF"/>
        </w:rPr>
        <w:tab/>
        <w:t xml:space="preserve">Article </w:t>
      </w:r>
      <w:r w:rsidR="00805736">
        <w:rPr>
          <w:rFonts w:eastAsia="Comic Sans MS"/>
          <w:b/>
          <w:bCs/>
          <w:color w:val="E36C0A" w:themeColor="accent6" w:themeShade="BF"/>
        </w:rPr>
        <w:t>6</w:t>
      </w:r>
      <w:r w:rsidRPr="001D1015">
        <w:rPr>
          <w:rFonts w:eastAsia="Comic Sans MS"/>
          <w:b/>
          <w:bCs/>
          <w:color w:val="E36C0A" w:themeColor="accent6" w:themeShade="BF"/>
        </w:rPr>
        <w:t> </w:t>
      </w:r>
      <w:r w:rsidR="000F7B83">
        <w:rPr>
          <w:rFonts w:eastAsia="Comic Sans MS"/>
          <w:b/>
          <w:bCs/>
          <w:color w:val="E36C0A" w:themeColor="accent6" w:themeShade="BF"/>
        </w:rPr>
        <w:t>–</w:t>
      </w:r>
      <w:r w:rsidRPr="001D1015">
        <w:rPr>
          <w:rFonts w:eastAsia="Comic Sans MS"/>
          <w:b/>
          <w:bCs/>
          <w:color w:val="E36C0A" w:themeColor="accent6" w:themeShade="BF"/>
        </w:rPr>
        <w:t xml:space="preserve"> </w:t>
      </w:r>
      <w:r w:rsidR="000F7B83">
        <w:rPr>
          <w:rFonts w:eastAsia="Comic Sans MS"/>
          <w:b/>
          <w:bCs/>
          <w:color w:val="E36C0A" w:themeColor="accent6" w:themeShade="BF"/>
        </w:rPr>
        <w:t>Le conseil syndical</w:t>
      </w:r>
    </w:p>
    <w:p w14:paraId="276A51DF" w14:textId="77777777" w:rsidR="000F7B83" w:rsidRPr="001D1015" w:rsidRDefault="000F7B83" w:rsidP="001D1015">
      <w:pPr>
        <w:jc w:val="both"/>
        <w:rPr>
          <w:rFonts w:eastAsia="Comic Sans MS"/>
          <w:b/>
          <w:bCs/>
          <w:color w:val="E36C0A" w:themeColor="accent6" w:themeShade="BF"/>
        </w:rPr>
      </w:pPr>
    </w:p>
    <w:p w14:paraId="56CFD27C" w14:textId="77777777" w:rsidR="000B02ED" w:rsidRPr="001D1015" w:rsidRDefault="000B02ED" w:rsidP="001D1015">
      <w:pPr>
        <w:jc w:val="both"/>
        <w:rPr>
          <w:rFonts w:eastAsia="Comic Sans MS"/>
          <w:b/>
          <w:bCs/>
          <w:color w:val="E36C0A" w:themeColor="accent6" w:themeShade="BF"/>
        </w:rPr>
      </w:pPr>
    </w:p>
    <w:p w14:paraId="7C6D607C" w14:textId="77777777" w:rsidR="00517BB6" w:rsidRPr="000F7B83" w:rsidRDefault="00517BB6" w:rsidP="00517BB6">
      <w:pPr>
        <w:spacing w:after="350"/>
        <w:ind w:left="451" w:right="350"/>
        <w:jc w:val="both"/>
        <w:rPr>
          <w:strike/>
        </w:rPr>
      </w:pPr>
      <w:bookmarkStart w:id="2" w:name="_Hlk72148179"/>
      <w:r w:rsidRPr="001D1015">
        <w:rPr>
          <w:noProof/>
        </w:rPr>
        <w:drawing>
          <wp:inline distT="0" distB="0" distL="0" distR="0" wp14:anchorId="0B1B6A50" wp14:editId="35CA3CE1">
            <wp:extent cx="7620" cy="762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0F7B83">
        <w:rPr>
          <w:strike/>
        </w:rPr>
        <w:t xml:space="preserve">Le Conseil Syndical est composé de l'ensemble des membres du Bureau et de la délégation des Sections Syndicales et éventuellement des isolés. La composition de la délégation de chaque Section Syndicale est prévue au Règlement </w:t>
      </w:r>
      <w:r w:rsidRPr="000F7B83">
        <w:rPr>
          <w:strike/>
          <w:noProof/>
        </w:rPr>
        <w:drawing>
          <wp:inline distT="0" distB="0" distL="0" distR="0" wp14:anchorId="2A8E57F6" wp14:editId="0DC5EAE5">
            <wp:extent cx="7620" cy="99060"/>
            <wp:effectExtent l="0" t="0" r="3048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20" cy="99060"/>
                    </a:xfrm>
                    <a:prstGeom prst="rect">
                      <a:avLst/>
                    </a:prstGeom>
                    <a:noFill/>
                    <a:ln>
                      <a:noFill/>
                    </a:ln>
                  </pic:spPr>
                </pic:pic>
              </a:graphicData>
            </a:graphic>
          </wp:inline>
        </w:drawing>
      </w:r>
      <w:r w:rsidRPr="000F7B83">
        <w:rPr>
          <w:strike/>
        </w:rPr>
        <w:t>Intérieur.</w:t>
      </w:r>
    </w:p>
    <w:p w14:paraId="64D611A0" w14:textId="77777777" w:rsidR="000B02ED" w:rsidRPr="001D1015" w:rsidRDefault="000B02ED" w:rsidP="001D1015">
      <w:pPr>
        <w:ind w:left="826" w:right="14"/>
        <w:jc w:val="both"/>
      </w:pPr>
    </w:p>
    <w:bookmarkEnd w:id="2"/>
    <w:p w14:paraId="52BAFA6F" w14:textId="685E4A89" w:rsidR="007D21EC" w:rsidRPr="001D1015" w:rsidRDefault="007D21EC" w:rsidP="001D1015">
      <w:pPr>
        <w:jc w:val="both"/>
        <w:rPr>
          <w:rFonts w:eastAsia="Comic Sans MS"/>
          <w:b/>
          <w:bCs/>
          <w:color w:val="E36C0A" w:themeColor="accent6" w:themeShade="BF"/>
        </w:rPr>
      </w:pPr>
      <w:r w:rsidRPr="001D1015">
        <w:rPr>
          <w:rFonts w:eastAsia="Comic Sans MS"/>
          <w:b/>
          <w:bCs/>
          <w:color w:val="E36C0A" w:themeColor="accent6" w:themeShade="BF"/>
        </w:rPr>
        <w:tab/>
      </w:r>
      <w:r w:rsidR="000F7B83">
        <w:rPr>
          <w:rFonts w:eastAsia="Comic Sans MS"/>
          <w:b/>
          <w:bCs/>
          <w:color w:val="E36C0A" w:themeColor="accent6" w:themeShade="BF"/>
        </w:rPr>
        <w:tab/>
      </w:r>
      <w:r w:rsidR="000B02ED" w:rsidRPr="001D1015">
        <w:rPr>
          <w:rFonts w:eastAsia="Comic Sans MS"/>
          <w:b/>
          <w:bCs/>
          <w:color w:val="E36C0A" w:themeColor="accent6" w:themeShade="BF"/>
        </w:rPr>
        <w:tab/>
        <w:t xml:space="preserve">Article </w:t>
      </w:r>
      <w:r w:rsidR="000F7B83">
        <w:rPr>
          <w:rFonts w:eastAsia="Comic Sans MS"/>
          <w:b/>
          <w:bCs/>
          <w:color w:val="E36C0A" w:themeColor="accent6" w:themeShade="BF"/>
        </w:rPr>
        <w:t>6.1</w:t>
      </w:r>
      <w:r w:rsidR="000B02ED" w:rsidRPr="001D1015">
        <w:rPr>
          <w:rFonts w:eastAsia="Comic Sans MS"/>
          <w:b/>
          <w:bCs/>
          <w:color w:val="E36C0A" w:themeColor="accent6" w:themeShade="BF"/>
        </w:rPr>
        <w:t> </w:t>
      </w:r>
      <w:r w:rsidR="00EB2D96">
        <w:rPr>
          <w:rFonts w:eastAsia="Comic Sans MS"/>
          <w:b/>
          <w:bCs/>
          <w:color w:val="E36C0A" w:themeColor="accent6" w:themeShade="BF"/>
        </w:rPr>
        <w:t>-</w:t>
      </w:r>
      <w:r w:rsidR="000B02ED" w:rsidRPr="001D1015">
        <w:rPr>
          <w:rFonts w:eastAsia="Comic Sans MS"/>
          <w:b/>
          <w:bCs/>
          <w:color w:val="E36C0A" w:themeColor="accent6" w:themeShade="BF"/>
        </w:rPr>
        <w:t xml:space="preserve"> </w:t>
      </w:r>
      <w:r w:rsidR="0025179E">
        <w:rPr>
          <w:rFonts w:eastAsia="Comic Sans MS"/>
          <w:b/>
          <w:bCs/>
          <w:color w:val="E36C0A" w:themeColor="accent6" w:themeShade="BF"/>
        </w:rPr>
        <w:t>Attributions</w:t>
      </w:r>
    </w:p>
    <w:p w14:paraId="623B3A3F" w14:textId="77777777" w:rsidR="000B02ED" w:rsidRPr="001D1015" w:rsidRDefault="000B02ED" w:rsidP="001D1015">
      <w:pPr>
        <w:jc w:val="both"/>
        <w:rPr>
          <w:rFonts w:eastAsia="Comic Sans MS"/>
          <w:b/>
          <w:bCs/>
          <w:color w:val="E36C0A" w:themeColor="accent6" w:themeShade="BF"/>
        </w:rPr>
      </w:pPr>
    </w:p>
    <w:p w14:paraId="39054D86" w14:textId="77777777" w:rsidR="00517BB6" w:rsidRPr="00FC115A" w:rsidRDefault="00517BB6" w:rsidP="00517BB6">
      <w:pPr>
        <w:spacing w:after="352"/>
        <w:ind w:left="475" w:right="14"/>
        <w:jc w:val="both"/>
        <w:rPr>
          <w:strike/>
        </w:rPr>
      </w:pPr>
      <w:r w:rsidRPr="00FC115A">
        <w:rPr>
          <w:strike/>
        </w:rPr>
        <w:t>Le Conseil Syndical siège à titre consultatif et peut sur proposition du Bureau délibérer sur les questions suivantes</w:t>
      </w:r>
      <w:r w:rsidRPr="00FC115A">
        <w:rPr>
          <w:strike/>
          <w:noProof/>
        </w:rPr>
        <w:drawing>
          <wp:inline distT="0" distB="0" distL="0" distR="0" wp14:anchorId="0E2CFD33" wp14:editId="6EFA487E">
            <wp:extent cx="53340" cy="76200"/>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 cy="76200"/>
                    </a:xfrm>
                    <a:prstGeom prst="rect">
                      <a:avLst/>
                    </a:prstGeom>
                    <a:noFill/>
                    <a:ln>
                      <a:noFill/>
                    </a:ln>
                  </pic:spPr>
                </pic:pic>
              </a:graphicData>
            </a:graphic>
          </wp:inline>
        </w:drawing>
      </w:r>
    </w:p>
    <w:p w14:paraId="1B7BDCF5" w14:textId="77777777" w:rsidR="00517BB6" w:rsidRPr="00FC115A" w:rsidRDefault="00517BB6" w:rsidP="00517BB6">
      <w:pPr>
        <w:ind w:left="826" w:right="14"/>
        <w:jc w:val="both"/>
        <w:rPr>
          <w:strike/>
        </w:rPr>
      </w:pPr>
      <w:r w:rsidRPr="00FC115A">
        <w:rPr>
          <w:strike/>
        </w:rPr>
        <w:t>&gt; Actualité revendicative ; il étudie et propose au Bureau tous moyens d'action qui pourraient en découler,</w:t>
      </w:r>
    </w:p>
    <w:p w14:paraId="79D85D38" w14:textId="77777777" w:rsidR="00517BB6" w:rsidRPr="00FC115A" w:rsidRDefault="00517BB6" w:rsidP="00517BB6">
      <w:pPr>
        <w:ind w:left="826" w:right="14"/>
        <w:jc w:val="both"/>
        <w:rPr>
          <w:strike/>
        </w:rPr>
      </w:pPr>
      <w:r w:rsidRPr="00FC115A">
        <w:rPr>
          <w:strike/>
          <w:noProof/>
        </w:rPr>
        <w:drawing>
          <wp:inline distT="0" distB="0" distL="0" distR="0" wp14:anchorId="12BC081B" wp14:editId="5B4C00C2">
            <wp:extent cx="91440" cy="106680"/>
            <wp:effectExtent l="0" t="0" r="381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 cy="106680"/>
                    </a:xfrm>
                    <a:prstGeom prst="rect">
                      <a:avLst/>
                    </a:prstGeom>
                    <a:noFill/>
                    <a:ln>
                      <a:noFill/>
                    </a:ln>
                  </pic:spPr>
                </pic:pic>
              </a:graphicData>
            </a:graphic>
          </wp:inline>
        </w:drawing>
      </w:r>
      <w:r w:rsidRPr="00FC115A">
        <w:rPr>
          <w:strike/>
        </w:rPr>
        <w:t xml:space="preserve"> Modification du Règlement Intérieur,</w:t>
      </w:r>
    </w:p>
    <w:p w14:paraId="7C7D32B6" w14:textId="77777777" w:rsidR="00517BB6" w:rsidRPr="00FC115A" w:rsidRDefault="00517BB6" w:rsidP="00517BB6">
      <w:pPr>
        <w:ind w:left="826" w:right="14"/>
        <w:jc w:val="both"/>
        <w:rPr>
          <w:strike/>
        </w:rPr>
      </w:pPr>
      <w:r w:rsidRPr="00FC115A">
        <w:rPr>
          <w:strike/>
        </w:rPr>
        <w:t>&gt; Election complémentaire du Bureau,</w:t>
      </w:r>
    </w:p>
    <w:p w14:paraId="6A0F7C9B" w14:textId="77777777" w:rsidR="00517BB6" w:rsidRPr="00FC115A" w:rsidRDefault="00517BB6" w:rsidP="00517BB6">
      <w:pPr>
        <w:ind w:left="826" w:right="14"/>
        <w:jc w:val="both"/>
        <w:rPr>
          <w:strike/>
        </w:rPr>
      </w:pPr>
      <w:r w:rsidRPr="00FC115A">
        <w:rPr>
          <w:strike/>
          <w:noProof/>
        </w:rPr>
        <w:drawing>
          <wp:inline distT="0" distB="0" distL="0" distR="0" wp14:anchorId="6D815CA3" wp14:editId="4352D1EB">
            <wp:extent cx="91440" cy="106680"/>
            <wp:effectExtent l="0" t="0" r="3810" b="762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440" cy="106680"/>
                    </a:xfrm>
                    <a:prstGeom prst="rect">
                      <a:avLst/>
                    </a:prstGeom>
                    <a:noFill/>
                    <a:ln>
                      <a:noFill/>
                    </a:ln>
                  </pic:spPr>
                </pic:pic>
              </a:graphicData>
            </a:graphic>
          </wp:inline>
        </w:drawing>
      </w:r>
      <w:r w:rsidRPr="00FC115A">
        <w:rPr>
          <w:strike/>
        </w:rPr>
        <w:t xml:space="preserve"> Tout autre point dont le Bureau voudrait le saisir.</w:t>
      </w:r>
    </w:p>
    <w:p w14:paraId="0E3E3A2F" w14:textId="77777777" w:rsidR="00FC115A" w:rsidRDefault="00FC115A" w:rsidP="00FC115A">
      <w:pPr>
        <w:pStyle w:val="NormalWeb"/>
        <w:spacing w:before="194" w:beforeAutospacing="0" w:after="0" w:afterAutospacing="0"/>
        <w:ind w:left="128" w:right="206" w:firstLine="8"/>
      </w:pPr>
      <w:r>
        <w:rPr>
          <w:rFonts w:ascii="Calibri" w:hAnsi="Calibri" w:cs="Calibri"/>
          <w:color w:val="000000"/>
          <w:sz w:val="22"/>
          <w:szCs w:val="22"/>
        </w:rPr>
        <w:lastRenderedPageBreak/>
        <w:t xml:space="preserve">Le conseil syndical est une instance de consultation et d’échange entre les sections syndicales.  Il peut, à titre exceptionnel, sur proposition du bureau syndical, se transformer en instance </w:t>
      </w:r>
      <w:proofErr w:type="gramStart"/>
      <w:r>
        <w:rPr>
          <w:rFonts w:ascii="Calibri" w:hAnsi="Calibri" w:cs="Calibri"/>
          <w:color w:val="000000"/>
          <w:sz w:val="22"/>
          <w:szCs w:val="22"/>
        </w:rPr>
        <w:t>de  décision</w:t>
      </w:r>
      <w:proofErr w:type="gramEnd"/>
      <w:r>
        <w:rPr>
          <w:rFonts w:ascii="Calibri" w:hAnsi="Calibri" w:cs="Calibri"/>
          <w:color w:val="000000"/>
          <w:sz w:val="22"/>
          <w:szCs w:val="22"/>
        </w:rPr>
        <w:t xml:space="preserve"> sur tous les sujets de compétence du bureau syndical. Dans ce cas, les décisions sont </w:t>
      </w:r>
      <w:proofErr w:type="gramStart"/>
      <w:r>
        <w:rPr>
          <w:rFonts w:ascii="Calibri" w:hAnsi="Calibri" w:cs="Calibri"/>
          <w:color w:val="000000"/>
          <w:sz w:val="22"/>
          <w:szCs w:val="22"/>
        </w:rPr>
        <w:t>prises  par</w:t>
      </w:r>
      <w:proofErr w:type="gramEnd"/>
      <w:r>
        <w:rPr>
          <w:rFonts w:ascii="Calibri" w:hAnsi="Calibri" w:cs="Calibri"/>
          <w:color w:val="000000"/>
          <w:sz w:val="22"/>
          <w:szCs w:val="22"/>
        </w:rPr>
        <w:t xml:space="preserve"> mandats selon les modalités dans les conditions fixées par le </w:t>
      </w:r>
      <w:r>
        <w:rPr>
          <w:rFonts w:ascii="Calibri" w:hAnsi="Calibri" w:cs="Calibri"/>
          <w:b/>
          <w:bCs/>
          <w:color w:val="1F4E79"/>
          <w:sz w:val="22"/>
          <w:szCs w:val="22"/>
          <w:u w:val="single"/>
        </w:rPr>
        <w:t>règlement intérieur</w:t>
      </w:r>
      <w:r>
        <w:rPr>
          <w:rFonts w:ascii="Calibri" w:hAnsi="Calibri" w:cs="Calibri"/>
          <w:color w:val="000000"/>
          <w:sz w:val="22"/>
          <w:szCs w:val="22"/>
        </w:rPr>
        <w:t>.  </w:t>
      </w:r>
    </w:p>
    <w:p w14:paraId="044AC444" w14:textId="77777777" w:rsidR="00FC115A" w:rsidRDefault="00FC115A" w:rsidP="00FC115A">
      <w:pPr>
        <w:pStyle w:val="NormalWeb"/>
        <w:spacing w:before="173" w:beforeAutospacing="0" w:after="0" w:afterAutospacing="0"/>
        <w:ind w:left="126" w:right="678" w:firstLine="10"/>
        <w:jc w:val="both"/>
      </w:pPr>
      <w:r>
        <w:rPr>
          <w:rFonts w:ascii="Calibri" w:hAnsi="Calibri" w:cs="Calibri"/>
          <w:color w:val="000000"/>
          <w:sz w:val="22"/>
          <w:szCs w:val="22"/>
        </w:rPr>
        <w:t xml:space="preserve">Il peut également procéder à une élection complémentaire des membres du bureau, en cas </w:t>
      </w:r>
      <w:proofErr w:type="gramStart"/>
      <w:r>
        <w:rPr>
          <w:rFonts w:ascii="Calibri" w:hAnsi="Calibri" w:cs="Calibri"/>
          <w:color w:val="000000"/>
          <w:sz w:val="22"/>
          <w:szCs w:val="22"/>
        </w:rPr>
        <w:t>de  postes</w:t>
      </w:r>
      <w:proofErr w:type="gramEnd"/>
      <w:r>
        <w:rPr>
          <w:rFonts w:ascii="Calibri" w:hAnsi="Calibri" w:cs="Calibri"/>
          <w:color w:val="000000"/>
          <w:sz w:val="22"/>
          <w:szCs w:val="22"/>
        </w:rPr>
        <w:t xml:space="preserve"> vacants. Les modalités de l’élection sont identiques à celles prévues lors du Congrès </w:t>
      </w:r>
      <w:proofErr w:type="gramStart"/>
      <w:r>
        <w:rPr>
          <w:rFonts w:ascii="Calibri" w:hAnsi="Calibri" w:cs="Calibri"/>
          <w:color w:val="000000"/>
          <w:sz w:val="22"/>
          <w:szCs w:val="22"/>
        </w:rPr>
        <w:t>du  syndicat</w:t>
      </w:r>
      <w:proofErr w:type="gramEnd"/>
      <w:r>
        <w:rPr>
          <w:rFonts w:ascii="Calibri" w:hAnsi="Calibri" w:cs="Calibri"/>
          <w:color w:val="000000"/>
          <w:sz w:val="22"/>
          <w:szCs w:val="22"/>
        </w:rPr>
        <w:t xml:space="preserve">.  </w:t>
      </w:r>
    </w:p>
    <w:p w14:paraId="7E061B55" w14:textId="77777777" w:rsidR="00FC115A" w:rsidRDefault="00FC115A" w:rsidP="00FC115A">
      <w:pPr>
        <w:jc w:val="both"/>
        <w:rPr>
          <w:strike/>
        </w:rPr>
      </w:pPr>
    </w:p>
    <w:p w14:paraId="67AB00B9" w14:textId="77777777" w:rsidR="00C07F9C" w:rsidRDefault="00C07F9C" w:rsidP="00FC115A">
      <w:pPr>
        <w:ind w:left="2127"/>
        <w:jc w:val="both"/>
        <w:rPr>
          <w:rFonts w:eastAsia="Comic Sans MS"/>
          <w:b/>
          <w:bCs/>
          <w:color w:val="E36C0A" w:themeColor="accent6" w:themeShade="BF"/>
        </w:rPr>
      </w:pPr>
      <w:bookmarkStart w:id="3" w:name="_Hlk185431501"/>
    </w:p>
    <w:p w14:paraId="25876683" w14:textId="77777777" w:rsidR="00C07F9C" w:rsidRDefault="00C07F9C" w:rsidP="00FC115A">
      <w:pPr>
        <w:ind w:left="2127"/>
        <w:jc w:val="both"/>
        <w:rPr>
          <w:rFonts w:eastAsia="Comic Sans MS"/>
          <w:b/>
          <w:bCs/>
          <w:color w:val="E36C0A" w:themeColor="accent6" w:themeShade="BF"/>
        </w:rPr>
      </w:pPr>
    </w:p>
    <w:p w14:paraId="5A01B965" w14:textId="2647A4BB" w:rsidR="007D21EC" w:rsidRDefault="000B02ED" w:rsidP="00FC115A">
      <w:pPr>
        <w:ind w:left="2127"/>
        <w:jc w:val="both"/>
        <w:rPr>
          <w:rFonts w:eastAsia="Comic Sans MS"/>
          <w:b/>
          <w:bCs/>
          <w:color w:val="E36C0A" w:themeColor="accent6" w:themeShade="BF"/>
        </w:rPr>
      </w:pPr>
      <w:r w:rsidRPr="001D1015">
        <w:rPr>
          <w:rFonts w:eastAsia="Comic Sans MS"/>
          <w:b/>
          <w:bCs/>
          <w:color w:val="E36C0A" w:themeColor="accent6" w:themeShade="BF"/>
        </w:rPr>
        <w:t xml:space="preserve">Article </w:t>
      </w:r>
      <w:r w:rsidR="00FC115A">
        <w:rPr>
          <w:rFonts w:eastAsia="Comic Sans MS"/>
          <w:b/>
          <w:bCs/>
          <w:color w:val="E36C0A" w:themeColor="accent6" w:themeShade="BF"/>
        </w:rPr>
        <w:t>6.2</w:t>
      </w:r>
      <w:r w:rsidRPr="001D1015">
        <w:rPr>
          <w:rFonts w:eastAsia="Comic Sans MS"/>
          <w:b/>
          <w:bCs/>
          <w:color w:val="E36C0A" w:themeColor="accent6" w:themeShade="BF"/>
        </w:rPr>
        <w:t> </w:t>
      </w:r>
      <w:r w:rsidR="00EB2D96">
        <w:rPr>
          <w:rFonts w:eastAsia="Comic Sans MS"/>
          <w:b/>
          <w:bCs/>
          <w:color w:val="E36C0A" w:themeColor="accent6" w:themeShade="BF"/>
        </w:rPr>
        <w:t>–</w:t>
      </w:r>
      <w:r w:rsidRPr="001D1015">
        <w:rPr>
          <w:rFonts w:eastAsia="Comic Sans MS"/>
          <w:b/>
          <w:bCs/>
          <w:color w:val="E36C0A" w:themeColor="accent6" w:themeShade="BF"/>
        </w:rPr>
        <w:t xml:space="preserve"> </w:t>
      </w:r>
      <w:r w:rsidR="00F34D4E">
        <w:rPr>
          <w:rFonts w:eastAsia="Comic Sans MS"/>
          <w:b/>
          <w:bCs/>
          <w:color w:val="E36C0A" w:themeColor="accent6" w:themeShade="BF"/>
        </w:rPr>
        <w:t>Compositions</w:t>
      </w:r>
    </w:p>
    <w:bookmarkEnd w:id="3"/>
    <w:p w14:paraId="1CD0E9D5" w14:textId="77777777" w:rsidR="00EB2D96" w:rsidRPr="001D1015" w:rsidRDefault="00EB2D96" w:rsidP="00EB2D96">
      <w:pPr>
        <w:ind w:left="709" w:firstLine="709"/>
        <w:jc w:val="both"/>
        <w:rPr>
          <w:rFonts w:eastAsia="Comic Sans MS"/>
          <w:b/>
          <w:bCs/>
          <w:color w:val="E36C0A" w:themeColor="accent6" w:themeShade="BF"/>
        </w:rPr>
      </w:pPr>
    </w:p>
    <w:p w14:paraId="7434CCCF" w14:textId="767CC20A" w:rsidR="001D1015" w:rsidRDefault="007D21EC" w:rsidP="001D1015">
      <w:pPr>
        <w:spacing w:after="252"/>
        <w:ind w:left="461" w:right="14"/>
        <w:jc w:val="both"/>
        <w:rPr>
          <w:strike/>
        </w:rPr>
      </w:pPr>
      <w:r w:rsidRPr="00F34D4E">
        <w:rPr>
          <w:strike/>
        </w:rPr>
        <w:t>Le Conseil Syndical se réunit au minimum deux fois par an, à l'exception de l'année où se tient le Congrès du Syndicat. II peut être réuni à tout moment, à titre extraordinaire, par décision du Bureau.</w:t>
      </w:r>
    </w:p>
    <w:p w14:paraId="61D8AB5D" w14:textId="77777777" w:rsidR="00D07ABD" w:rsidRDefault="00D07ABD" w:rsidP="00D07ABD">
      <w:pPr>
        <w:pStyle w:val="NormalWeb"/>
        <w:spacing w:before="191" w:beforeAutospacing="0" w:after="0" w:afterAutospacing="0"/>
        <w:ind w:left="132" w:right="183" w:firstLine="4"/>
      </w:pPr>
      <w:r>
        <w:rPr>
          <w:rFonts w:ascii="Calibri" w:hAnsi="Calibri" w:cs="Calibri"/>
          <w:color w:val="000000"/>
          <w:sz w:val="22"/>
          <w:szCs w:val="22"/>
        </w:rPr>
        <w:t xml:space="preserve">Il est composé de représentants des sections syndicales, selon des modalités fixées par le </w:t>
      </w:r>
      <w:proofErr w:type="gramStart"/>
      <w:r>
        <w:rPr>
          <w:rFonts w:ascii="Calibri" w:hAnsi="Calibri" w:cs="Calibri"/>
          <w:color w:val="1F4E79"/>
          <w:sz w:val="22"/>
          <w:szCs w:val="22"/>
        </w:rPr>
        <w:t>règlement  intérieur</w:t>
      </w:r>
      <w:proofErr w:type="gramEnd"/>
      <w:r>
        <w:rPr>
          <w:rFonts w:ascii="Calibri" w:hAnsi="Calibri" w:cs="Calibri"/>
          <w:color w:val="000000"/>
          <w:sz w:val="22"/>
          <w:szCs w:val="22"/>
        </w:rPr>
        <w:t>, et des membres du bureau.  </w:t>
      </w:r>
    </w:p>
    <w:p w14:paraId="253BB180" w14:textId="77777777" w:rsidR="00D07ABD" w:rsidRDefault="00D07ABD" w:rsidP="00C07F9C">
      <w:pPr>
        <w:spacing w:after="252"/>
        <w:ind w:right="14"/>
        <w:jc w:val="both"/>
        <w:rPr>
          <w:strike/>
        </w:rPr>
      </w:pPr>
    </w:p>
    <w:p w14:paraId="0E58F741" w14:textId="77777777" w:rsidR="00D07ABD" w:rsidRDefault="00D07ABD" w:rsidP="001D1015">
      <w:pPr>
        <w:spacing w:after="252"/>
        <w:ind w:left="461" w:right="14"/>
        <w:jc w:val="both"/>
        <w:rPr>
          <w:strike/>
        </w:rPr>
      </w:pPr>
    </w:p>
    <w:p w14:paraId="06FFE7AC" w14:textId="04BD473C" w:rsidR="00D07ABD" w:rsidRDefault="00D07ABD" w:rsidP="00893FE2">
      <w:pPr>
        <w:ind w:firstLine="709"/>
        <w:jc w:val="both"/>
        <w:rPr>
          <w:rFonts w:eastAsia="Comic Sans MS"/>
          <w:b/>
          <w:bCs/>
          <w:color w:val="E36C0A" w:themeColor="accent6" w:themeShade="BF"/>
        </w:rPr>
      </w:pPr>
      <w:r w:rsidRPr="001D1015">
        <w:rPr>
          <w:rFonts w:eastAsia="Comic Sans MS"/>
          <w:b/>
          <w:bCs/>
          <w:color w:val="E36C0A" w:themeColor="accent6" w:themeShade="BF"/>
        </w:rPr>
        <w:t xml:space="preserve">Article </w:t>
      </w:r>
      <w:r>
        <w:rPr>
          <w:rFonts w:eastAsia="Comic Sans MS"/>
          <w:b/>
          <w:bCs/>
          <w:color w:val="E36C0A" w:themeColor="accent6" w:themeShade="BF"/>
        </w:rPr>
        <w:t>6.3</w:t>
      </w:r>
      <w:r w:rsidRPr="001D1015">
        <w:rPr>
          <w:rFonts w:eastAsia="Comic Sans MS"/>
          <w:b/>
          <w:bCs/>
          <w:color w:val="E36C0A" w:themeColor="accent6" w:themeShade="BF"/>
        </w:rPr>
        <w:t> </w:t>
      </w:r>
      <w:r>
        <w:rPr>
          <w:rFonts w:eastAsia="Comic Sans MS"/>
          <w:b/>
          <w:bCs/>
          <w:color w:val="E36C0A" w:themeColor="accent6" w:themeShade="BF"/>
        </w:rPr>
        <w:t>–</w:t>
      </w:r>
      <w:r w:rsidRPr="001D1015">
        <w:rPr>
          <w:rFonts w:eastAsia="Comic Sans MS"/>
          <w:b/>
          <w:bCs/>
          <w:color w:val="E36C0A" w:themeColor="accent6" w:themeShade="BF"/>
        </w:rPr>
        <w:t xml:space="preserve"> </w:t>
      </w:r>
      <w:r>
        <w:rPr>
          <w:rFonts w:eastAsia="Comic Sans MS"/>
          <w:b/>
          <w:bCs/>
          <w:color w:val="E36C0A" w:themeColor="accent6" w:themeShade="BF"/>
        </w:rPr>
        <w:t>Fonctionnement</w:t>
      </w:r>
    </w:p>
    <w:p w14:paraId="65C1B7D5" w14:textId="77777777" w:rsidR="00893FE2" w:rsidRDefault="00893FE2" w:rsidP="00893FE2">
      <w:pPr>
        <w:ind w:firstLine="709"/>
        <w:jc w:val="both"/>
        <w:rPr>
          <w:rFonts w:eastAsia="Comic Sans MS"/>
          <w:b/>
          <w:bCs/>
          <w:color w:val="E36C0A" w:themeColor="accent6" w:themeShade="BF"/>
        </w:rPr>
      </w:pPr>
    </w:p>
    <w:p w14:paraId="12B06BAC" w14:textId="38890C1E" w:rsidR="00893FE2" w:rsidRDefault="00334DE9" w:rsidP="00893FE2">
      <w:pPr>
        <w:ind w:firstLine="709"/>
        <w:jc w:val="both"/>
        <w:rPr>
          <w:rFonts w:ascii="Calibri" w:hAnsi="Calibri" w:cs="Calibri"/>
          <w:color w:val="000000"/>
          <w:sz w:val="22"/>
          <w:szCs w:val="22"/>
        </w:rPr>
      </w:pPr>
      <w:r>
        <w:rPr>
          <w:rFonts w:ascii="Calibri" w:hAnsi="Calibri" w:cs="Calibri"/>
          <w:color w:val="000000"/>
          <w:sz w:val="22"/>
          <w:szCs w:val="22"/>
        </w:rPr>
        <w:t>I</w:t>
      </w:r>
      <w:r w:rsidR="00893FE2">
        <w:rPr>
          <w:rFonts w:ascii="Calibri" w:hAnsi="Calibri" w:cs="Calibri"/>
          <w:color w:val="000000"/>
          <w:sz w:val="22"/>
          <w:szCs w:val="22"/>
        </w:rPr>
        <w:t xml:space="preserve">l se réunit au moins une fois par an et à chaque fois qu’il y a nécessité, à l’initiative du </w:t>
      </w:r>
      <w:proofErr w:type="gramStart"/>
      <w:r w:rsidR="00893FE2">
        <w:rPr>
          <w:rFonts w:ascii="Calibri" w:hAnsi="Calibri" w:cs="Calibri"/>
          <w:color w:val="000000"/>
          <w:sz w:val="22"/>
          <w:szCs w:val="22"/>
        </w:rPr>
        <w:t>bureau  syndical</w:t>
      </w:r>
      <w:proofErr w:type="gramEnd"/>
      <w:r w:rsidR="00893FE2">
        <w:rPr>
          <w:rFonts w:ascii="Calibri" w:hAnsi="Calibri" w:cs="Calibri"/>
          <w:color w:val="000000"/>
          <w:sz w:val="22"/>
          <w:szCs w:val="22"/>
        </w:rPr>
        <w:t xml:space="preserve"> ou à la demande des 2/3 des sections. Les décisions sont prises par mandats selon </w:t>
      </w:r>
      <w:proofErr w:type="gramStart"/>
      <w:r w:rsidR="00893FE2">
        <w:rPr>
          <w:rFonts w:ascii="Calibri" w:hAnsi="Calibri" w:cs="Calibri"/>
          <w:color w:val="000000"/>
          <w:sz w:val="22"/>
          <w:szCs w:val="22"/>
        </w:rPr>
        <w:t>les  modalités</w:t>
      </w:r>
      <w:proofErr w:type="gramEnd"/>
      <w:r w:rsidR="00893FE2">
        <w:rPr>
          <w:rFonts w:ascii="Calibri" w:hAnsi="Calibri" w:cs="Calibri"/>
          <w:color w:val="000000"/>
          <w:sz w:val="22"/>
          <w:szCs w:val="22"/>
        </w:rPr>
        <w:t xml:space="preserve"> définies par le </w:t>
      </w:r>
      <w:r w:rsidR="00893FE2">
        <w:rPr>
          <w:rFonts w:ascii="Calibri" w:hAnsi="Calibri" w:cs="Calibri"/>
          <w:color w:val="1F4E79"/>
          <w:sz w:val="22"/>
          <w:szCs w:val="22"/>
        </w:rPr>
        <w:t>règlement intérieur</w:t>
      </w:r>
      <w:r w:rsidR="00893FE2">
        <w:rPr>
          <w:rFonts w:ascii="Calibri" w:hAnsi="Calibri" w:cs="Calibri"/>
          <w:color w:val="000000"/>
          <w:sz w:val="22"/>
          <w:szCs w:val="22"/>
        </w:rPr>
        <w:t>. </w:t>
      </w:r>
    </w:p>
    <w:p w14:paraId="4446647D" w14:textId="77777777" w:rsidR="00B13F6F" w:rsidRDefault="00B13F6F" w:rsidP="00893FE2">
      <w:pPr>
        <w:ind w:firstLine="709"/>
        <w:jc w:val="both"/>
        <w:rPr>
          <w:rFonts w:ascii="Calibri" w:hAnsi="Calibri" w:cs="Calibri"/>
          <w:color w:val="000000"/>
          <w:sz w:val="22"/>
          <w:szCs w:val="22"/>
        </w:rPr>
      </w:pPr>
    </w:p>
    <w:p w14:paraId="6106E3C5" w14:textId="77777777" w:rsidR="00B13F6F" w:rsidRDefault="00B13F6F" w:rsidP="00893FE2">
      <w:pPr>
        <w:ind w:firstLine="709"/>
        <w:jc w:val="both"/>
        <w:rPr>
          <w:rFonts w:ascii="Calibri" w:hAnsi="Calibri" w:cs="Calibri"/>
          <w:color w:val="000000"/>
          <w:sz w:val="22"/>
          <w:szCs w:val="22"/>
        </w:rPr>
      </w:pPr>
    </w:p>
    <w:p w14:paraId="1CC30679" w14:textId="79947EBB" w:rsidR="00B13F6F" w:rsidRDefault="00B13F6F" w:rsidP="00B13F6F">
      <w:pPr>
        <w:jc w:val="both"/>
        <w:rPr>
          <w:rFonts w:eastAsia="Comic Sans MS"/>
          <w:b/>
          <w:bCs/>
          <w:color w:val="E36C0A" w:themeColor="accent6" w:themeShade="BF"/>
        </w:rPr>
      </w:pPr>
      <w:r>
        <w:rPr>
          <w:rFonts w:eastAsia="Comic Sans MS"/>
          <w:b/>
          <w:bCs/>
          <w:color w:val="E36C0A" w:themeColor="accent6" w:themeShade="BF"/>
        </w:rPr>
        <w:t>Article 7 : La commission de contrôle financier</w:t>
      </w:r>
    </w:p>
    <w:p w14:paraId="33D2E903" w14:textId="77777777" w:rsidR="00687E0D" w:rsidRDefault="00687E0D" w:rsidP="00B13F6F">
      <w:pPr>
        <w:jc w:val="both"/>
        <w:rPr>
          <w:rFonts w:eastAsia="Comic Sans MS"/>
          <w:b/>
          <w:bCs/>
          <w:color w:val="E36C0A" w:themeColor="accent6" w:themeShade="BF"/>
        </w:rPr>
      </w:pPr>
    </w:p>
    <w:p w14:paraId="7F4580F7" w14:textId="512229A4" w:rsidR="00687E0D" w:rsidRDefault="00687E0D" w:rsidP="00687E0D">
      <w:pPr>
        <w:pStyle w:val="NormalWeb"/>
        <w:spacing w:before="191" w:beforeAutospacing="0" w:after="0" w:afterAutospacing="0"/>
        <w:ind w:left="134" w:right="55" w:firstLine="2"/>
      </w:pPr>
      <w:r>
        <w:rPr>
          <w:rFonts w:ascii="Calibri" w:hAnsi="Calibri" w:cs="Calibri"/>
          <w:color w:val="000000"/>
          <w:sz w:val="22"/>
          <w:szCs w:val="22"/>
        </w:rPr>
        <w:t>Elle est composée d</w:t>
      </w:r>
      <w:r w:rsidR="00651814">
        <w:rPr>
          <w:rFonts w:ascii="Calibri" w:hAnsi="Calibri" w:cs="Calibri"/>
          <w:color w:val="000000"/>
          <w:sz w:val="22"/>
          <w:szCs w:val="22"/>
        </w:rPr>
        <w:t xml:space="preserve">’au moins 2 </w:t>
      </w:r>
      <w:r>
        <w:rPr>
          <w:rFonts w:ascii="Calibri" w:hAnsi="Calibri" w:cs="Calibri"/>
          <w:color w:val="000000"/>
          <w:sz w:val="22"/>
          <w:szCs w:val="22"/>
        </w:rPr>
        <w:t xml:space="preserve">membres et se réunit au minimum une fois par an. Ses membres sont élus </w:t>
      </w:r>
      <w:proofErr w:type="gramStart"/>
      <w:r>
        <w:rPr>
          <w:rFonts w:ascii="Calibri" w:hAnsi="Calibri" w:cs="Calibri"/>
          <w:color w:val="000000"/>
          <w:sz w:val="22"/>
          <w:szCs w:val="22"/>
        </w:rPr>
        <w:t>par  le</w:t>
      </w:r>
      <w:proofErr w:type="gramEnd"/>
      <w:r>
        <w:rPr>
          <w:rFonts w:ascii="Calibri" w:hAnsi="Calibri" w:cs="Calibri"/>
          <w:color w:val="000000"/>
          <w:sz w:val="22"/>
          <w:szCs w:val="22"/>
        </w:rPr>
        <w:t xml:space="preserve"> Congrès, les candidatures sont présentées par les sections syndicales.  </w:t>
      </w:r>
    </w:p>
    <w:p w14:paraId="28717CBE" w14:textId="77777777" w:rsidR="00687E0D" w:rsidRDefault="00687E0D" w:rsidP="00687E0D">
      <w:pPr>
        <w:pStyle w:val="NormalWeb"/>
        <w:spacing w:before="8" w:beforeAutospacing="0" w:after="0" w:afterAutospacing="0"/>
        <w:ind w:left="121" w:right="91" w:hanging="15"/>
      </w:pPr>
      <w:r>
        <w:rPr>
          <w:rFonts w:ascii="Calibri" w:hAnsi="Calibri" w:cs="Calibri"/>
          <w:color w:val="000000"/>
          <w:sz w:val="22"/>
          <w:szCs w:val="22"/>
        </w:rPr>
        <w:t xml:space="preserve">Afin de respecter le principe de la séparation des fonctions, ce mandat n’est pas cumulable à celui </w:t>
      </w:r>
      <w:proofErr w:type="gramStart"/>
      <w:r>
        <w:rPr>
          <w:rFonts w:ascii="Calibri" w:hAnsi="Calibri" w:cs="Calibri"/>
          <w:color w:val="000000"/>
          <w:sz w:val="22"/>
          <w:szCs w:val="22"/>
        </w:rPr>
        <w:t>du  Bureau</w:t>
      </w:r>
      <w:proofErr w:type="gramEnd"/>
      <w:r>
        <w:rPr>
          <w:rFonts w:ascii="Calibri" w:hAnsi="Calibri" w:cs="Calibri"/>
          <w:color w:val="000000"/>
          <w:sz w:val="22"/>
          <w:szCs w:val="22"/>
        </w:rPr>
        <w:t>.  </w:t>
      </w:r>
    </w:p>
    <w:p w14:paraId="24CB45FD" w14:textId="77777777" w:rsidR="00687E0D" w:rsidRDefault="00687E0D" w:rsidP="00687E0D">
      <w:pPr>
        <w:pStyle w:val="NormalWeb"/>
        <w:spacing w:before="8" w:beforeAutospacing="0" w:after="0" w:afterAutospacing="0"/>
        <w:ind w:left="126" w:right="53" w:firstLine="10"/>
      </w:pPr>
      <w:r>
        <w:rPr>
          <w:rFonts w:ascii="Calibri" w:hAnsi="Calibri" w:cs="Calibri"/>
          <w:color w:val="000000"/>
          <w:sz w:val="22"/>
          <w:szCs w:val="22"/>
        </w:rPr>
        <w:t xml:space="preserve">Le Règlement intérieur précise le rôle et la mission de la Commission de contrôle financier ayant </w:t>
      </w:r>
      <w:proofErr w:type="gramStart"/>
      <w:r>
        <w:rPr>
          <w:rFonts w:ascii="Calibri" w:hAnsi="Calibri" w:cs="Calibri"/>
          <w:color w:val="000000"/>
          <w:sz w:val="22"/>
          <w:szCs w:val="22"/>
        </w:rPr>
        <w:t>pour  objectif</w:t>
      </w:r>
      <w:proofErr w:type="gramEnd"/>
      <w:r>
        <w:rPr>
          <w:rFonts w:ascii="Calibri" w:hAnsi="Calibri" w:cs="Calibri"/>
          <w:color w:val="000000"/>
          <w:sz w:val="22"/>
          <w:szCs w:val="22"/>
        </w:rPr>
        <w:t xml:space="preserve"> de donner aux membres du Bureau un rapport sur les comptes annuels du syndicat lors </w:t>
      </w:r>
      <w:proofErr w:type="gramStart"/>
      <w:r>
        <w:rPr>
          <w:rFonts w:ascii="Calibri" w:hAnsi="Calibri" w:cs="Calibri"/>
          <w:color w:val="000000"/>
          <w:sz w:val="22"/>
          <w:szCs w:val="22"/>
        </w:rPr>
        <w:t>de  son</w:t>
      </w:r>
      <w:proofErr w:type="gramEnd"/>
      <w:r>
        <w:rPr>
          <w:rFonts w:ascii="Calibri" w:hAnsi="Calibri" w:cs="Calibri"/>
          <w:color w:val="000000"/>
          <w:sz w:val="22"/>
          <w:szCs w:val="22"/>
        </w:rPr>
        <w:t xml:space="preserve"> approbation. </w:t>
      </w:r>
    </w:p>
    <w:p w14:paraId="24EB34A5" w14:textId="77777777" w:rsidR="00687E0D" w:rsidRDefault="00687E0D" w:rsidP="00B13F6F">
      <w:pPr>
        <w:jc w:val="both"/>
        <w:rPr>
          <w:rFonts w:eastAsia="Comic Sans MS"/>
          <w:b/>
          <w:bCs/>
          <w:color w:val="E36C0A" w:themeColor="accent6" w:themeShade="BF"/>
        </w:rPr>
      </w:pPr>
    </w:p>
    <w:p w14:paraId="08CD10CA" w14:textId="77777777" w:rsidR="00D07ABD" w:rsidRDefault="00D07ABD" w:rsidP="00D07ABD">
      <w:pPr>
        <w:ind w:left="2127"/>
        <w:jc w:val="both"/>
        <w:rPr>
          <w:rFonts w:eastAsia="Comic Sans MS"/>
          <w:b/>
          <w:bCs/>
          <w:color w:val="E36C0A" w:themeColor="accent6" w:themeShade="BF"/>
        </w:rPr>
      </w:pPr>
    </w:p>
    <w:p w14:paraId="176E7CFA" w14:textId="77777777" w:rsidR="00D07ABD" w:rsidRDefault="00D07ABD" w:rsidP="00D07ABD">
      <w:pPr>
        <w:ind w:left="2127"/>
        <w:jc w:val="both"/>
        <w:rPr>
          <w:rFonts w:eastAsia="Comic Sans MS"/>
          <w:b/>
          <w:bCs/>
          <w:color w:val="E36C0A" w:themeColor="accent6" w:themeShade="BF"/>
        </w:rPr>
      </w:pPr>
    </w:p>
    <w:p w14:paraId="020FC195" w14:textId="22676DCE" w:rsidR="00D07ABD" w:rsidRPr="00D07ABD" w:rsidRDefault="00D07ABD" w:rsidP="001D1015">
      <w:pPr>
        <w:spacing w:after="252"/>
        <w:ind w:left="461" w:right="14"/>
        <w:jc w:val="both"/>
      </w:pPr>
      <w:r>
        <w:tab/>
      </w:r>
    </w:p>
    <w:p w14:paraId="223780C6" w14:textId="4D7DAEDD" w:rsidR="007D21EC" w:rsidRPr="001D1015" w:rsidRDefault="00B2107B" w:rsidP="001D1015">
      <w:pPr>
        <w:pBdr>
          <w:top w:val="single" w:sz="4" w:space="1" w:color="auto"/>
          <w:left w:val="single" w:sz="4" w:space="4" w:color="auto"/>
          <w:bottom w:val="single" w:sz="4" w:space="1" w:color="auto"/>
          <w:right w:val="single" w:sz="4" w:space="4" w:color="auto"/>
        </w:pBdr>
        <w:ind w:left="284"/>
        <w:jc w:val="both"/>
        <w:rPr>
          <w:rFonts w:eastAsia="Comic Sans MS"/>
          <w:b/>
          <w:bCs/>
        </w:rPr>
      </w:pPr>
      <w:r w:rsidRPr="001D1015">
        <w:rPr>
          <w:rFonts w:eastAsia="Comic Sans MS"/>
          <w:b/>
          <w:bCs/>
        </w:rPr>
        <w:t xml:space="preserve">CHAPITRE </w:t>
      </w:r>
      <w:proofErr w:type="gramStart"/>
      <w:r w:rsidR="00720094">
        <w:rPr>
          <w:rFonts w:eastAsia="Comic Sans MS"/>
          <w:b/>
          <w:bCs/>
        </w:rPr>
        <w:t>4</w:t>
      </w:r>
      <w:r w:rsidRPr="001D1015">
        <w:rPr>
          <w:rFonts w:eastAsia="Comic Sans MS"/>
          <w:b/>
          <w:bCs/>
        </w:rPr>
        <w:t>:</w:t>
      </w:r>
      <w:proofErr w:type="gramEnd"/>
      <w:r w:rsidRPr="001D1015">
        <w:rPr>
          <w:rFonts w:eastAsia="Comic Sans MS"/>
          <w:b/>
          <w:bCs/>
        </w:rPr>
        <w:t xml:space="preserve"> </w:t>
      </w:r>
      <w:r w:rsidR="007D21EC" w:rsidRPr="001D1015">
        <w:rPr>
          <w:rFonts w:eastAsia="Comic Sans MS"/>
          <w:b/>
          <w:bCs/>
        </w:rPr>
        <w:t>DISPOSITIONS DIVERSES</w:t>
      </w:r>
    </w:p>
    <w:p w14:paraId="236B42D7" w14:textId="77777777" w:rsidR="00B2107B" w:rsidRPr="001D1015" w:rsidRDefault="007D21EC" w:rsidP="001D1015">
      <w:pPr>
        <w:jc w:val="both"/>
        <w:rPr>
          <w:rFonts w:eastAsia="Comic Sans MS"/>
          <w:b/>
          <w:bCs/>
          <w:color w:val="E36C0A" w:themeColor="accent6" w:themeShade="BF"/>
        </w:rPr>
      </w:pPr>
      <w:r w:rsidRPr="001D1015">
        <w:rPr>
          <w:rFonts w:eastAsia="Comic Sans MS"/>
          <w:b/>
          <w:bCs/>
          <w:color w:val="E36C0A" w:themeColor="accent6" w:themeShade="BF"/>
        </w:rPr>
        <w:tab/>
      </w:r>
      <w:r w:rsidR="00B2107B" w:rsidRPr="001D1015">
        <w:rPr>
          <w:rFonts w:eastAsia="Comic Sans MS"/>
          <w:b/>
          <w:bCs/>
          <w:color w:val="E36C0A" w:themeColor="accent6" w:themeShade="BF"/>
        </w:rPr>
        <w:tab/>
      </w:r>
    </w:p>
    <w:p w14:paraId="699E1B00" w14:textId="377DC895" w:rsidR="00720094" w:rsidRDefault="00720094" w:rsidP="001D1015">
      <w:pPr>
        <w:jc w:val="both"/>
        <w:rPr>
          <w:rFonts w:eastAsia="Comic Sans MS"/>
          <w:b/>
          <w:bCs/>
          <w:color w:val="E36C0A" w:themeColor="accent6" w:themeShade="BF"/>
        </w:rPr>
      </w:pPr>
      <w:r>
        <w:rPr>
          <w:rFonts w:eastAsia="Comic Sans MS"/>
          <w:b/>
          <w:bCs/>
          <w:color w:val="E36C0A" w:themeColor="accent6" w:themeShade="BF"/>
        </w:rPr>
        <w:t xml:space="preserve">Article 1 – radiations, exclusions et suspensions </w:t>
      </w:r>
    </w:p>
    <w:p w14:paraId="5409142C" w14:textId="77777777" w:rsidR="00720094" w:rsidRDefault="00720094" w:rsidP="001D1015">
      <w:pPr>
        <w:jc w:val="both"/>
        <w:rPr>
          <w:rFonts w:eastAsia="Comic Sans MS"/>
          <w:b/>
          <w:bCs/>
          <w:color w:val="E36C0A" w:themeColor="accent6" w:themeShade="BF"/>
        </w:rPr>
      </w:pPr>
    </w:p>
    <w:p w14:paraId="7165549C" w14:textId="5E60D9D0" w:rsidR="00720094" w:rsidRDefault="00720094" w:rsidP="00720094">
      <w:pPr>
        <w:ind w:firstLine="709"/>
        <w:jc w:val="both"/>
        <w:rPr>
          <w:rFonts w:eastAsia="Comic Sans MS"/>
          <w:b/>
          <w:bCs/>
          <w:color w:val="E36C0A" w:themeColor="accent6" w:themeShade="BF"/>
        </w:rPr>
      </w:pPr>
      <w:r>
        <w:rPr>
          <w:rFonts w:eastAsia="Comic Sans MS"/>
          <w:b/>
          <w:bCs/>
          <w:color w:val="E36C0A" w:themeColor="accent6" w:themeShade="BF"/>
        </w:rPr>
        <w:t>Article 1.1 Radiation d’un adhérent</w:t>
      </w:r>
    </w:p>
    <w:p w14:paraId="27A95D88" w14:textId="77777777" w:rsidR="00720094" w:rsidRDefault="00720094" w:rsidP="001D1015">
      <w:pPr>
        <w:jc w:val="both"/>
        <w:rPr>
          <w:rFonts w:eastAsia="Comic Sans MS"/>
          <w:b/>
          <w:bCs/>
          <w:color w:val="E36C0A" w:themeColor="accent6" w:themeShade="BF"/>
        </w:rPr>
      </w:pPr>
    </w:p>
    <w:p w14:paraId="23649865" w14:textId="77777777" w:rsidR="00191B4E" w:rsidRDefault="00191B4E" w:rsidP="00191B4E">
      <w:pPr>
        <w:pStyle w:val="NormalWeb"/>
        <w:spacing w:before="191" w:beforeAutospacing="0" w:after="0" w:afterAutospacing="0"/>
        <w:ind w:left="126" w:right="144" w:firstLine="10"/>
        <w:rPr>
          <w:rFonts w:ascii="Calibri" w:hAnsi="Calibri" w:cs="Calibri"/>
          <w:color w:val="000000"/>
          <w:sz w:val="22"/>
          <w:szCs w:val="22"/>
        </w:rPr>
      </w:pPr>
      <w:r>
        <w:rPr>
          <w:rFonts w:ascii="Calibri" w:hAnsi="Calibri" w:cs="Calibri"/>
          <w:color w:val="000000"/>
          <w:sz w:val="22"/>
          <w:szCs w:val="22"/>
        </w:rPr>
        <w:t xml:space="preserve">En cas de non-paiement des cotisations de plus de six mois, un adhérent peut être radié du syndicat.  L’intéressé devra être destinataire d’un courrier, au nom du Bureau syndical, l’invitant à </w:t>
      </w:r>
      <w:proofErr w:type="gramStart"/>
      <w:r>
        <w:rPr>
          <w:rFonts w:ascii="Calibri" w:hAnsi="Calibri" w:cs="Calibri"/>
          <w:color w:val="000000"/>
          <w:sz w:val="22"/>
          <w:szCs w:val="22"/>
        </w:rPr>
        <w:t>régulariser  sa</w:t>
      </w:r>
      <w:proofErr w:type="gramEnd"/>
      <w:r>
        <w:rPr>
          <w:rFonts w:ascii="Calibri" w:hAnsi="Calibri" w:cs="Calibri"/>
          <w:color w:val="000000"/>
          <w:sz w:val="22"/>
          <w:szCs w:val="22"/>
        </w:rPr>
        <w:t xml:space="preserve"> situation. Il est également informé des conséquences pour le non-paiement des </w:t>
      </w:r>
      <w:proofErr w:type="gramStart"/>
      <w:r>
        <w:rPr>
          <w:rFonts w:ascii="Calibri" w:hAnsi="Calibri" w:cs="Calibri"/>
          <w:color w:val="000000"/>
          <w:sz w:val="22"/>
          <w:szCs w:val="22"/>
        </w:rPr>
        <w:t>cotisations  pouvant</w:t>
      </w:r>
      <w:proofErr w:type="gramEnd"/>
      <w:r>
        <w:rPr>
          <w:rFonts w:ascii="Calibri" w:hAnsi="Calibri" w:cs="Calibri"/>
          <w:color w:val="000000"/>
          <w:sz w:val="22"/>
          <w:szCs w:val="22"/>
        </w:rPr>
        <w:t xml:space="preserve"> entraîner sa radiation.</w:t>
      </w:r>
    </w:p>
    <w:p w14:paraId="16BAB9FD" w14:textId="77777777" w:rsidR="00191B4E" w:rsidRDefault="00191B4E" w:rsidP="00191B4E">
      <w:pPr>
        <w:pStyle w:val="NormalWeb"/>
        <w:spacing w:before="191" w:beforeAutospacing="0" w:after="0" w:afterAutospacing="0"/>
        <w:ind w:left="126" w:right="144" w:firstLine="10"/>
        <w:rPr>
          <w:rFonts w:ascii="Calibri" w:hAnsi="Calibri" w:cs="Calibri"/>
          <w:color w:val="000000"/>
          <w:sz w:val="22"/>
          <w:szCs w:val="22"/>
        </w:rPr>
      </w:pPr>
    </w:p>
    <w:p w14:paraId="670C3138" w14:textId="77777777" w:rsidR="00191B4E" w:rsidRDefault="00191B4E" w:rsidP="00191B4E">
      <w:pPr>
        <w:pStyle w:val="NormalWeb"/>
        <w:spacing w:before="194" w:beforeAutospacing="0" w:after="0" w:afterAutospacing="0"/>
        <w:ind w:left="123" w:right="86" w:firstLine="13"/>
        <w:rPr>
          <w:rFonts w:ascii="Calibri" w:hAnsi="Calibri" w:cs="Calibri"/>
          <w:color w:val="000000"/>
          <w:sz w:val="22"/>
          <w:szCs w:val="22"/>
        </w:rPr>
      </w:pPr>
      <w:r>
        <w:rPr>
          <w:rFonts w:ascii="Calibri" w:hAnsi="Calibri" w:cs="Calibri"/>
          <w:color w:val="000000"/>
          <w:sz w:val="22"/>
          <w:szCs w:val="22"/>
        </w:rPr>
        <w:t xml:space="preserve">Un adhérent, une section syndicale peuvent être exclus du syndicat en cas de manquement </w:t>
      </w:r>
      <w:proofErr w:type="gramStart"/>
      <w:r>
        <w:rPr>
          <w:rFonts w:ascii="Calibri" w:hAnsi="Calibri" w:cs="Calibri"/>
          <w:color w:val="000000"/>
          <w:sz w:val="22"/>
          <w:szCs w:val="22"/>
        </w:rPr>
        <w:t>grave  aux</w:t>
      </w:r>
      <w:proofErr w:type="gramEnd"/>
      <w:r>
        <w:rPr>
          <w:rFonts w:ascii="Calibri" w:hAnsi="Calibri" w:cs="Calibri"/>
          <w:color w:val="000000"/>
          <w:sz w:val="22"/>
          <w:szCs w:val="22"/>
        </w:rPr>
        <w:t xml:space="preserve"> présents statuts ou règlement intérieur ou aux règles de fonctionnement démocratique, </w:t>
      </w:r>
      <w:proofErr w:type="gramStart"/>
      <w:r>
        <w:rPr>
          <w:rFonts w:ascii="Calibri" w:hAnsi="Calibri" w:cs="Calibri"/>
          <w:color w:val="000000"/>
          <w:sz w:val="22"/>
          <w:szCs w:val="22"/>
        </w:rPr>
        <w:t>ou  encore</w:t>
      </w:r>
      <w:proofErr w:type="gramEnd"/>
      <w:r>
        <w:rPr>
          <w:rFonts w:ascii="Calibri" w:hAnsi="Calibri" w:cs="Calibri"/>
          <w:color w:val="000000"/>
          <w:sz w:val="22"/>
          <w:szCs w:val="22"/>
        </w:rPr>
        <w:t xml:space="preserve"> en cas de mise en œuvre d’une pratique contraire à la conception du syndicalisme défini </w:t>
      </w:r>
      <w:proofErr w:type="gramStart"/>
      <w:r>
        <w:rPr>
          <w:rFonts w:ascii="Calibri" w:hAnsi="Calibri" w:cs="Calibri"/>
          <w:color w:val="000000"/>
          <w:sz w:val="22"/>
          <w:szCs w:val="22"/>
        </w:rPr>
        <w:t>dans  la</w:t>
      </w:r>
      <w:proofErr w:type="gramEnd"/>
      <w:r>
        <w:rPr>
          <w:rFonts w:ascii="Calibri" w:hAnsi="Calibri" w:cs="Calibri"/>
          <w:color w:val="000000"/>
          <w:sz w:val="22"/>
          <w:szCs w:val="22"/>
        </w:rPr>
        <w:t xml:space="preserve"> déclaration de principe, les statuts et les congrès de la CFDT. En particulier en </w:t>
      </w:r>
      <w:proofErr w:type="gramStart"/>
      <w:r>
        <w:rPr>
          <w:rFonts w:ascii="Calibri" w:hAnsi="Calibri" w:cs="Calibri"/>
          <w:color w:val="000000"/>
          <w:sz w:val="22"/>
          <w:szCs w:val="22"/>
        </w:rPr>
        <w:t>matière  d’autonomie</w:t>
      </w:r>
      <w:proofErr w:type="gramEnd"/>
      <w:r>
        <w:rPr>
          <w:rFonts w:ascii="Calibri" w:hAnsi="Calibri" w:cs="Calibri"/>
          <w:color w:val="000000"/>
          <w:sz w:val="22"/>
          <w:szCs w:val="22"/>
        </w:rPr>
        <w:t xml:space="preserve"> vis-à-vis des pouvoirs politiques et économiques. </w:t>
      </w:r>
      <w:r>
        <w:rPr>
          <w:rFonts w:ascii="Calibri" w:hAnsi="Calibri" w:cs="Calibri"/>
          <w:color w:val="000000"/>
          <w:sz w:val="22"/>
          <w:szCs w:val="22"/>
        </w:rPr>
        <w:lastRenderedPageBreak/>
        <w:t xml:space="preserve">La CFDT entend garder à son </w:t>
      </w:r>
      <w:proofErr w:type="gramStart"/>
      <w:r>
        <w:rPr>
          <w:rFonts w:ascii="Calibri" w:hAnsi="Calibri" w:cs="Calibri"/>
          <w:color w:val="000000"/>
          <w:sz w:val="22"/>
          <w:szCs w:val="22"/>
        </w:rPr>
        <w:t>action  une</w:t>
      </w:r>
      <w:proofErr w:type="gramEnd"/>
      <w:r>
        <w:rPr>
          <w:rFonts w:ascii="Calibri" w:hAnsi="Calibri" w:cs="Calibri"/>
          <w:color w:val="000000"/>
          <w:sz w:val="22"/>
          <w:szCs w:val="22"/>
        </w:rPr>
        <w:t xml:space="preserve"> entière indépendance à l’égard de l’Etat, des partis, des institutions religieuses, comme de </w:t>
      </w:r>
      <w:proofErr w:type="gramStart"/>
      <w:r>
        <w:rPr>
          <w:rFonts w:ascii="Calibri" w:hAnsi="Calibri" w:cs="Calibri"/>
          <w:color w:val="000000"/>
          <w:sz w:val="22"/>
          <w:szCs w:val="22"/>
        </w:rPr>
        <w:t>tout  groupement</w:t>
      </w:r>
      <w:proofErr w:type="gramEnd"/>
      <w:r>
        <w:rPr>
          <w:rFonts w:ascii="Calibri" w:hAnsi="Calibri" w:cs="Calibri"/>
          <w:color w:val="000000"/>
          <w:sz w:val="22"/>
          <w:szCs w:val="22"/>
        </w:rPr>
        <w:t xml:space="preserve"> extérieur.</w:t>
      </w:r>
    </w:p>
    <w:p w14:paraId="38E2DCD6" w14:textId="77777777" w:rsidR="00191B4E" w:rsidRDefault="00191B4E" w:rsidP="00191B4E">
      <w:pPr>
        <w:pStyle w:val="NormalWeb"/>
        <w:spacing w:before="194" w:beforeAutospacing="0" w:after="0" w:afterAutospacing="0"/>
        <w:ind w:left="123" w:right="86" w:firstLine="13"/>
        <w:rPr>
          <w:rFonts w:ascii="Calibri" w:hAnsi="Calibri" w:cs="Calibri"/>
          <w:color w:val="000000"/>
          <w:sz w:val="22"/>
          <w:szCs w:val="22"/>
        </w:rPr>
      </w:pPr>
    </w:p>
    <w:p w14:paraId="401C7A7B" w14:textId="77777777" w:rsidR="00C07F9C" w:rsidRDefault="00C07F9C" w:rsidP="00133C9C">
      <w:pPr>
        <w:ind w:firstLine="709"/>
        <w:jc w:val="both"/>
        <w:rPr>
          <w:rFonts w:eastAsia="Comic Sans MS"/>
          <w:b/>
          <w:bCs/>
          <w:color w:val="E36C0A" w:themeColor="accent6" w:themeShade="BF"/>
        </w:rPr>
      </w:pPr>
    </w:p>
    <w:p w14:paraId="7DDDC9DD" w14:textId="77777777" w:rsidR="00C07F9C" w:rsidRDefault="00C07F9C" w:rsidP="00133C9C">
      <w:pPr>
        <w:ind w:firstLine="709"/>
        <w:jc w:val="both"/>
        <w:rPr>
          <w:rFonts w:eastAsia="Comic Sans MS"/>
          <w:b/>
          <w:bCs/>
          <w:color w:val="E36C0A" w:themeColor="accent6" w:themeShade="BF"/>
        </w:rPr>
      </w:pPr>
    </w:p>
    <w:p w14:paraId="5A9D0700" w14:textId="77777777" w:rsidR="00C07F9C" w:rsidRDefault="00C07F9C" w:rsidP="00133C9C">
      <w:pPr>
        <w:ind w:firstLine="709"/>
        <w:jc w:val="both"/>
        <w:rPr>
          <w:rFonts w:eastAsia="Comic Sans MS"/>
          <w:b/>
          <w:bCs/>
          <w:color w:val="E36C0A" w:themeColor="accent6" w:themeShade="BF"/>
        </w:rPr>
      </w:pPr>
    </w:p>
    <w:p w14:paraId="26941A79" w14:textId="77777777" w:rsidR="00C07F9C" w:rsidRDefault="00C07F9C" w:rsidP="00133C9C">
      <w:pPr>
        <w:ind w:firstLine="709"/>
        <w:jc w:val="both"/>
        <w:rPr>
          <w:rFonts w:eastAsia="Comic Sans MS"/>
          <w:b/>
          <w:bCs/>
          <w:color w:val="E36C0A" w:themeColor="accent6" w:themeShade="BF"/>
        </w:rPr>
      </w:pPr>
    </w:p>
    <w:p w14:paraId="1437B328" w14:textId="77777777" w:rsidR="00C07F9C" w:rsidRDefault="00C07F9C" w:rsidP="00133C9C">
      <w:pPr>
        <w:ind w:firstLine="709"/>
        <w:jc w:val="both"/>
        <w:rPr>
          <w:rFonts w:eastAsia="Comic Sans MS"/>
          <w:b/>
          <w:bCs/>
          <w:color w:val="E36C0A" w:themeColor="accent6" w:themeShade="BF"/>
        </w:rPr>
      </w:pPr>
    </w:p>
    <w:p w14:paraId="76526B1B" w14:textId="1AC860D6" w:rsidR="00191B4E" w:rsidRDefault="00133C9C" w:rsidP="00133C9C">
      <w:pPr>
        <w:ind w:firstLine="709"/>
        <w:jc w:val="both"/>
        <w:rPr>
          <w:rFonts w:eastAsia="Comic Sans MS"/>
          <w:b/>
          <w:bCs/>
          <w:color w:val="E36C0A" w:themeColor="accent6" w:themeShade="BF"/>
        </w:rPr>
      </w:pPr>
      <w:r>
        <w:rPr>
          <w:rFonts w:eastAsia="Comic Sans MS"/>
          <w:b/>
          <w:bCs/>
          <w:color w:val="E36C0A" w:themeColor="accent6" w:themeShade="BF"/>
        </w:rPr>
        <w:t>Article 1.2 Exclusion d’un adhérent</w:t>
      </w:r>
    </w:p>
    <w:p w14:paraId="02903E8C" w14:textId="77777777" w:rsidR="00191B4E" w:rsidRDefault="00191B4E" w:rsidP="00C07F9C">
      <w:pPr>
        <w:pStyle w:val="NormalWeb"/>
        <w:spacing w:before="191" w:beforeAutospacing="0" w:after="0" w:afterAutospacing="0"/>
        <w:ind w:right="144"/>
      </w:pPr>
    </w:p>
    <w:p w14:paraId="37041C04" w14:textId="77777777" w:rsidR="001E5AB1" w:rsidRDefault="001E5AB1" w:rsidP="001E5AB1">
      <w:pPr>
        <w:pStyle w:val="NormalWeb"/>
        <w:spacing w:before="194" w:beforeAutospacing="0" w:after="0" w:afterAutospacing="0"/>
        <w:ind w:left="134" w:right="178" w:firstLine="2"/>
      </w:pPr>
      <w:r>
        <w:rPr>
          <w:rFonts w:ascii="Calibri" w:hAnsi="Calibri" w:cs="Calibri"/>
          <w:color w:val="000000"/>
          <w:sz w:val="22"/>
          <w:szCs w:val="22"/>
        </w:rPr>
        <w:t xml:space="preserve">L’exclusion est proposée par la section syndicale au bureau syndical qui statue en dernier ressort. </w:t>
      </w:r>
      <w:proofErr w:type="gramStart"/>
      <w:r>
        <w:rPr>
          <w:rFonts w:ascii="Calibri" w:hAnsi="Calibri" w:cs="Calibri"/>
          <w:color w:val="000000"/>
          <w:sz w:val="22"/>
          <w:szCs w:val="22"/>
        </w:rPr>
        <w:t>Le  bureau</w:t>
      </w:r>
      <w:proofErr w:type="gramEnd"/>
      <w:r>
        <w:rPr>
          <w:rFonts w:ascii="Calibri" w:hAnsi="Calibri" w:cs="Calibri"/>
          <w:color w:val="000000"/>
          <w:sz w:val="22"/>
          <w:szCs w:val="22"/>
        </w:rPr>
        <w:t xml:space="preserve"> syndical peut également être à l’initiative d’une procédure d’exclusion d’un adhérent. </w:t>
      </w:r>
    </w:p>
    <w:p w14:paraId="33B388E4" w14:textId="77777777" w:rsidR="001E5AB1" w:rsidRDefault="001E5AB1" w:rsidP="001E5AB1">
      <w:pPr>
        <w:pStyle w:val="NormalWeb"/>
        <w:spacing w:before="174" w:beforeAutospacing="0" w:after="0" w:afterAutospacing="0"/>
        <w:ind w:left="128" w:right="98" w:firstLine="9"/>
      </w:pPr>
      <w:r>
        <w:rPr>
          <w:rFonts w:ascii="Calibri" w:hAnsi="Calibri" w:cs="Calibri"/>
          <w:color w:val="000000"/>
          <w:sz w:val="22"/>
          <w:szCs w:val="22"/>
        </w:rPr>
        <w:t xml:space="preserve">Lors de la réunion ordinaire ou extraordinaire, l’ordre du jour devra obligatoirement inscrire le </w:t>
      </w:r>
      <w:proofErr w:type="gramStart"/>
      <w:r>
        <w:rPr>
          <w:rFonts w:ascii="Calibri" w:hAnsi="Calibri" w:cs="Calibri"/>
          <w:color w:val="000000"/>
          <w:sz w:val="22"/>
          <w:szCs w:val="22"/>
        </w:rPr>
        <w:t>point  à</w:t>
      </w:r>
      <w:proofErr w:type="gramEnd"/>
      <w:r>
        <w:rPr>
          <w:rFonts w:ascii="Calibri" w:hAnsi="Calibri" w:cs="Calibri"/>
          <w:color w:val="000000"/>
          <w:sz w:val="22"/>
          <w:szCs w:val="22"/>
        </w:rPr>
        <w:t xml:space="preserve"> l’ordre du jour en mentionnant le nom de l’adhérent en cause et les griefs retenus. Un rapport </w:t>
      </w:r>
      <w:proofErr w:type="gramStart"/>
      <w:r>
        <w:rPr>
          <w:rFonts w:ascii="Calibri" w:hAnsi="Calibri" w:cs="Calibri"/>
          <w:color w:val="000000"/>
          <w:sz w:val="22"/>
          <w:szCs w:val="22"/>
        </w:rPr>
        <w:t>sur  l’authenticité</w:t>
      </w:r>
      <w:proofErr w:type="gramEnd"/>
      <w:r>
        <w:rPr>
          <w:rFonts w:ascii="Calibri" w:hAnsi="Calibri" w:cs="Calibri"/>
          <w:color w:val="000000"/>
          <w:sz w:val="22"/>
          <w:szCs w:val="22"/>
        </w:rPr>
        <w:t xml:space="preserve"> des faits justifiant la procédure engagée est établi et communiqué aux intéressés </w:t>
      </w:r>
      <w:proofErr w:type="gramStart"/>
      <w:r>
        <w:rPr>
          <w:rFonts w:ascii="Calibri" w:hAnsi="Calibri" w:cs="Calibri"/>
          <w:color w:val="000000"/>
          <w:sz w:val="22"/>
          <w:szCs w:val="22"/>
        </w:rPr>
        <w:t>avant  la</w:t>
      </w:r>
      <w:proofErr w:type="gramEnd"/>
      <w:r>
        <w:rPr>
          <w:rFonts w:ascii="Calibri" w:hAnsi="Calibri" w:cs="Calibri"/>
          <w:color w:val="000000"/>
          <w:sz w:val="22"/>
          <w:szCs w:val="22"/>
        </w:rPr>
        <w:t xml:space="preserve"> réunion du bureau syndical. </w:t>
      </w:r>
    </w:p>
    <w:p w14:paraId="09975897" w14:textId="77777777" w:rsidR="001E5AB1" w:rsidRDefault="001E5AB1" w:rsidP="001E5AB1">
      <w:pPr>
        <w:pStyle w:val="NormalWeb"/>
        <w:spacing w:before="173" w:beforeAutospacing="0" w:after="0" w:afterAutospacing="0"/>
        <w:ind w:left="128" w:right="173" w:firstLine="9"/>
      </w:pPr>
      <w:r>
        <w:rPr>
          <w:rFonts w:ascii="Calibri" w:hAnsi="Calibri" w:cs="Calibri"/>
          <w:color w:val="000000"/>
          <w:sz w:val="22"/>
          <w:szCs w:val="22"/>
        </w:rPr>
        <w:t xml:space="preserve">L’adhérent sera destinataire d’un courrier recommandé avec accusé réception l’informant de </w:t>
      </w:r>
      <w:proofErr w:type="gramStart"/>
      <w:r>
        <w:rPr>
          <w:rFonts w:ascii="Calibri" w:hAnsi="Calibri" w:cs="Calibri"/>
          <w:color w:val="000000"/>
          <w:sz w:val="22"/>
          <w:szCs w:val="22"/>
        </w:rPr>
        <w:t>la  procédure</w:t>
      </w:r>
      <w:proofErr w:type="gramEnd"/>
      <w:r>
        <w:rPr>
          <w:rFonts w:ascii="Calibri" w:hAnsi="Calibri" w:cs="Calibri"/>
          <w:color w:val="000000"/>
          <w:sz w:val="22"/>
          <w:szCs w:val="22"/>
        </w:rPr>
        <w:t xml:space="preserve"> accompagné du rapport remis au Bureau. Il est également informé de la possibilité </w:t>
      </w:r>
      <w:proofErr w:type="gramStart"/>
      <w:r>
        <w:rPr>
          <w:rFonts w:ascii="Calibri" w:hAnsi="Calibri" w:cs="Calibri"/>
          <w:color w:val="000000"/>
          <w:sz w:val="22"/>
          <w:szCs w:val="22"/>
        </w:rPr>
        <w:t>d’être  entendu</w:t>
      </w:r>
      <w:proofErr w:type="gramEnd"/>
      <w:r>
        <w:rPr>
          <w:rFonts w:ascii="Calibri" w:hAnsi="Calibri" w:cs="Calibri"/>
          <w:color w:val="000000"/>
          <w:sz w:val="22"/>
          <w:szCs w:val="22"/>
        </w:rPr>
        <w:t xml:space="preserve"> par le Bureau s’il en fait la demande par courrier au syndicat. L’adhérent sera invité </w:t>
      </w:r>
      <w:proofErr w:type="gramStart"/>
      <w:r>
        <w:rPr>
          <w:rFonts w:ascii="Calibri" w:hAnsi="Calibri" w:cs="Calibri"/>
          <w:color w:val="000000"/>
          <w:sz w:val="22"/>
          <w:szCs w:val="22"/>
        </w:rPr>
        <w:t>par  lettre</w:t>
      </w:r>
      <w:proofErr w:type="gramEnd"/>
      <w:r>
        <w:rPr>
          <w:rFonts w:ascii="Calibri" w:hAnsi="Calibri" w:cs="Calibri"/>
          <w:color w:val="000000"/>
          <w:sz w:val="22"/>
          <w:szCs w:val="22"/>
        </w:rPr>
        <w:t xml:space="preserve"> recommandée avec accusé réception 15 jours avant la réunion.  </w:t>
      </w:r>
    </w:p>
    <w:p w14:paraId="0E2E5075" w14:textId="77777777" w:rsidR="001E5AB1" w:rsidRDefault="001E5AB1" w:rsidP="001E5AB1">
      <w:pPr>
        <w:pStyle w:val="NormalWeb"/>
        <w:spacing w:before="171" w:beforeAutospacing="0" w:after="0" w:afterAutospacing="0"/>
        <w:ind w:left="128" w:right="81" w:firstLine="9"/>
      </w:pPr>
      <w:r>
        <w:rPr>
          <w:rFonts w:ascii="Calibri" w:hAnsi="Calibri" w:cs="Calibri"/>
          <w:color w:val="000000"/>
          <w:sz w:val="22"/>
          <w:szCs w:val="22"/>
        </w:rPr>
        <w:t xml:space="preserve">En cas d’absence de l’adhérent à la réunion du Bureau, ce dernier peut valablement délibérer sur </w:t>
      </w:r>
      <w:proofErr w:type="gramStart"/>
      <w:r>
        <w:rPr>
          <w:rFonts w:ascii="Calibri" w:hAnsi="Calibri" w:cs="Calibri"/>
          <w:color w:val="000000"/>
          <w:sz w:val="22"/>
          <w:szCs w:val="22"/>
        </w:rPr>
        <w:t>son  exclusion</w:t>
      </w:r>
      <w:proofErr w:type="gramEnd"/>
      <w:r>
        <w:rPr>
          <w:rFonts w:ascii="Calibri" w:hAnsi="Calibri" w:cs="Calibri"/>
          <w:color w:val="000000"/>
          <w:sz w:val="22"/>
          <w:szCs w:val="22"/>
        </w:rPr>
        <w:t>.  </w:t>
      </w:r>
    </w:p>
    <w:p w14:paraId="21D14371" w14:textId="77777777" w:rsidR="001E5AB1" w:rsidRDefault="001E5AB1" w:rsidP="001E5AB1">
      <w:pPr>
        <w:pStyle w:val="NormalWeb"/>
        <w:spacing w:before="170" w:beforeAutospacing="0" w:after="0" w:afterAutospacing="0"/>
        <w:ind w:left="119"/>
      </w:pPr>
      <w:r>
        <w:rPr>
          <w:rFonts w:ascii="Calibri" w:hAnsi="Calibri" w:cs="Calibri"/>
          <w:color w:val="000000"/>
          <w:sz w:val="22"/>
          <w:szCs w:val="22"/>
        </w:rPr>
        <w:t>Tout adhérent exclu ne peut plus se réclamer ni du syndicat, ni de la Cfdt.  </w:t>
      </w:r>
    </w:p>
    <w:p w14:paraId="7337D175" w14:textId="77777777" w:rsidR="00720094" w:rsidRDefault="00720094" w:rsidP="001D1015">
      <w:pPr>
        <w:jc w:val="both"/>
        <w:rPr>
          <w:rFonts w:eastAsia="Comic Sans MS"/>
          <w:b/>
          <w:bCs/>
          <w:color w:val="E36C0A" w:themeColor="accent6" w:themeShade="BF"/>
        </w:rPr>
      </w:pPr>
    </w:p>
    <w:p w14:paraId="14B85EBC" w14:textId="548AF777" w:rsidR="00720094" w:rsidRDefault="00CB73C9" w:rsidP="001E5AB1">
      <w:pPr>
        <w:ind w:firstLine="709"/>
        <w:jc w:val="both"/>
        <w:rPr>
          <w:rFonts w:eastAsia="Comic Sans MS"/>
          <w:b/>
          <w:bCs/>
          <w:color w:val="E36C0A" w:themeColor="accent6" w:themeShade="BF"/>
        </w:rPr>
      </w:pPr>
      <w:r>
        <w:rPr>
          <w:rFonts w:eastAsia="Comic Sans MS"/>
          <w:b/>
          <w:bCs/>
          <w:color w:val="E36C0A" w:themeColor="accent6" w:themeShade="BF"/>
        </w:rPr>
        <w:t>Article 1.3 Suspension d’une section syndicale</w:t>
      </w:r>
    </w:p>
    <w:p w14:paraId="47F62B92" w14:textId="77777777" w:rsidR="00CB73C9" w:rsidRDefault="00CB73C9" w:rsidP="001E5AB1">
      <w:pPr>
        <w:ind w:firstLine="709"/>
        <w:jc w:val="both"/>
        <w:rPr>
          <w:rFonts w:eastAsia="Comic Sans MS"/>
          <w:b/>
          <w:bCs/>
          <w:color w:val="E36C0A" w:themeColor="accent6" w:themeShade="BF"/>
        </w:rPr>
      </w:pPr>
    </w:p>
    <w:p w14:paraId="21F1A666" w14:textId="5582DE28" w:rsidR="00AC7F8A" w:rsidRDefault="00AC7F8A" w:rsidP="00AC7F8A">
      <w:pPr>
        <w:pStyle w:val="NormalWeb"/>
        <w:spacing w:before="194" w:beforeAutospacing="0" w:after="0" w:afterAutospacing="0"/>
        <w:ind w:left="121" w:right="653"/>
      </w:pPr>
      <w:r>
        <w:rPr>
          <w:rFonts w:ascii="Calibri" w:hAnsi="Calibri" w:cs="Calibri"/>
          <w:color w:val="000000"/>
          <w:sz w:val="22"/>
          <w:szCs w:val="22"/>
        </w:rPr>
        <w:t xml:space="preserve">Avant d’engager une procédure de suspension ou d’exclusion, le syndicat se concertera avec </w:t>
      </w:r>
      <w:proofErr w:type="gramStart"/>
      <w:r>
        <w:rPr>
          <w:rFonts w:ascii="Calibri" w:hAnsi="Calibri" w:cs="Calibri"/>
          <w:color w:val="000000"/>
          <w:sz w:val="22"/>
          <w:szCs w:val="22"/>
        </w:rPr>
        <w:t>la  fédération</w:t>
      </w:r>
      <w:proofErr w:type="gramEnd"/>
      <w:r>
        <w:rPr>
          <w:rFonts w:ascii="Calibri" w:hAnsi="Calibri" w:cs="Calibri"/>
          <w:color w:val="000000"/>
          <w:sz w:val="22"/>
          <w:szCs w:val="22"/>
        </w:rPr>
        <w:t xml:space="preserve"> des Services ou l’URI</w:t>
      </w:r>
      <w:r w:rsidR="00ED2772">
        <w:rPr>
          <w:rFonts w:ascii="Calibri" w:hAnsi="Calibri" w:cs="Calibri"/>
          <w:color w:val="000000"/>
          <w:sz w:val="22"/>
          <w:szCs w:val="22"/>
        </w:rPr>
        <w:t xml:space="preserve"> Centre Val de Loire</w:t>
      </w:r>
      <w:r>
        <w:rPr>
          <w:rFonts w:ascii="Calibri" w:hAnsi="Calibri" w:cs="Calibri"/>
          <w:color w:val="000000"/>
          <w:sz w:val="22"/>
          <w:szCs w:val="22"/>
        </w:rPr>
        <w:t xml:space="preserve"> dont il est membre.  </w:t>
      </w:r>
    </w:p>
    <w:p w14:paraId="4E895804" w14:textId="77777777" w:rsidR="00AC7F8A" w:rsidRDefault="00AC7F8A" w:rsidP="00AC7F8A">
      <w:pPr>
        <w:pStyle w:val="NormalWeb"/>
        <w:spacing w:before="174" w:beforeAutospacing="0" w:after="0" w:afterAutospacing="0"/>
        <w:ind w:left="127" w:right="207" w:firstLine="9"/>
      </w:pPr>
      <w:r>
        <w:rPr>
          <w:rFonts w:ascii="Calibri" w:hAnsi="Calibri" w:cs="Calibri"/>
          <w:color w:val="000000"/>
          <w:sz w:val="22"/>
          <w:szCs w:val="22"/>
        </w:rPr>
        <w:t xml:space="preserve">Le bureau syndical peut décider de suspendre une section syndicale notamment en cas de </w:t>
      </w:r>
      <w:proofErr w:type="spellStart"/>
      <w:r>
        <w:rPr>
          <w:rFonts w:ascii="Calibri" w:hAnsi="Calibri" w:cs="Calibri"/>
          <w:color w:val="000000"/>
          <w:sz w:val="22"/>
          <w:szCs w:val="22"/>
        </w:rPr>
        <w:t>non respect</w:t>
      </w:r>
      <w:proofErr w:type="spellEnd"/>
      <w:r>
        <w:rPr>
          <w:rFonts w:ascii="Calibri" w:hAnsi="Calibri" w:cs="Calibri"/>
          <w:color w:val="000000"/>
          <w:sz w:val="22"/>
          <w:szCs w:val="22"/>
        </w:rPr>
        <w:t xml:space="preserve"> des statuts, d’absence de fonctionnement collectif, de non-respect des décisions ou </w:t>
      </w:r>
      <w:proofErr w:type="gramStart"/>
      <w:r>
        <w:rPr>
          <w:rFonts w:ascii="Calibri" w:hAnsi="Calibri" w:cs="Calibri"/>
          <w:color w:val="000000"/>
          <w:sz w:val="22"/>
          <w:szCs w:val="22"/>
        </w:rPr>
        <w:t>des  orientations</w:t>
      </w:r>
      <w:proofErr w:type="gramEnd"/>
      <w:r>
        <w:rPr>
          <w:rFonts w:ascii="Calibri" w:hAnsi="Calibri" w:cs="Calibri"/>
          <w:color w:val="000000"/>
          <w:sz w:val="22"/>
          <w:szCs w:val="22"/>
        </w:rPr>
        <w:t xml:space="preserve"> prises par le syndicat. Cela a pour effet de suspendre toutes les prérogatives et tous </w:t>
      </w:r>
      <w:proofErr w:type="gramStart"/>
      <w:r>
        <w:rPr>
          <w:rFonts w:ascii="Calibri" w:hAnsi="Calibri" w:cs="Calibri"/>
          <w:color w:val="000000"/>
          <w:sz w:val="22"/>
          <w:szCs w:val="22"/>
        </w:rPr>
        <w:t>les  mandats</w:t>
      </w:r>
      <w:proofErr w:type="gramEnd"/>
      <w:r>
        <w:rPr>
          <w:rFonts w:ascii="Calibri" w:hAnsi="Calibri" w:cs="Calibri"/>
          <w:color w:val="000000"/>
          <w:sz w:val="22"/>
          <w:szCs w:val="22"/>
        </w:rPr>
        <w:t xml:space="preserve"> dont la section syndicale dispose au sein ou à partir du syndicat.  </w:t>
      </w:r>
    </w:p>
    <w:p w14:paraId="06027DCE" w14:textId="77777777" w:rsidR="00AC7F8A" w:rsidRDefault="00AC7F8A" w:rsidP="00AC7F8A">
      <w:pPr>
        <w:pStyle w:val="NormalWeb"/>
        <w:spacing w:before="173" w:beforeAutospacing="0" w:after="0" w:afterAutospacing="0"/>
        <w:ind w:left="128" w:right="554" w:firstLine="8"/>
      </w:pPr>
      <w:r>
        <w:rPr>
          <w:rFonts w:ascii="Calibri" w:hAnsi="Calibri" w:cs="Calibri"/>
          <w:color w:val="000000"/>
          <w:sz w:val="22"/>
          <w:szCs w:val="22"/>
        </w:rPr>
        <w:t xml:space="preserve">L’ordre du jour du bureau syndical qui est saisi de la demande de suspension mentionnera </w:t>
      </w:r>
      <w:proofErr w:type="gramStart"/>
      <w:r>
        <w:rPr>
          <w:rFonts w:ascii="Calibri" w:hAnsi="Calibri" w:cs="Calibri"/>
          <w:color w:val="000000"/>
          <w:sz w:val="22"/>
          <w:szCs w:val="22"/>
        </w:rPr>
        <w:t>cette  demande</w:t>
      </w:r>
      <w:proofErr w:type="gramEnd"/>
      <w:r>
        <w:rPr>
          <w:rFonts w:ascii="Calibri" w:hAnsi="Calibri" w:cs="Calibri"/>
          <w:color w:val="000000"/>
          <w:sz w:val="22"/>
          <w:szCs w:val="22"/>
        </w:rPr>
        <w:t>, le nom de la section en cause et les griefs retenus.  </w:t>
      </w:r>
    </w:p>
    <w:p w14:paraId="28A0EDFA" w14:textId="77777777" w:rsidR="00AC7F8A" w:rsidRDefault="00AC7F8A" w:rsidP="00AC7F8A">
      <w:pPr>
        <w:pStyle w:val="NormalWeb"/>
        <w:spacing w:before="174" w:beforeAutospacing="0" w:after="0" w:afterAutospacing="0"/>
        <w:ind w:left="136"/>
      </w:pPr>
      <w:r>
        <w:rPr>
          <w:rFonts w:ascii="Calibri" w:hAnsi="Calibri" w:cs="Calibri"/>
          <w:color w:val="000000"/>
          <w:sz w:val="22"/>
          <w:szCs w:val="22"/>
        </w:rPr>
        <w:t>Le bureau syndical entendra un représentant de la section en cause si celle-ci en fait la demande.  </w:t>
      </w:r>
    </w:p>
    <w:p w14:paraId="40D654C1" w14:textId="77777777" w:rsidR="00AC7F8A" w:rsidRDefault="00AC7F8A" w:rsidP="00AC7F8A">
      <w:pPr>
        <w:pStyle w:val="NormalWeb"/>
        <w:spacing w:before="191" w:beforeAutospacing="0" w:after="0" w:afterAutospacing="0"/>
        <w:ind w:left="134" w:right="720" w:firstLine="2"/>
      </w:pPr>
      <w:r>
        <w:rPr>
          <w:rFonts w:ascii="Calibri" w:hAnsi="Calibri" w:cs="Calibri"/>
          <w:color w:val="000000"/>
          <w:sz w:val="22"/>
          <w:szCs w:val="22"/>
        </w:rPr>
        <w:t xml:space="preserve">La période de suspension sera l’occasion de mener une procédure de conciliation sous </w:t>
      </w:r>
      <w:proofErr w:type="gramStart"/>
      <w:r>
        <w:rPr>
          <w:rFonts w:ascii="Calibri" w:hAnsi="Calibri" w:cs="Calibri"/>
          <w:color w:val="000000"/>
          <w:sz w:val="22"/>
          <w:szCs w:val="22"/>
        </w:rPr>
        <w:t>la  responsabilité</w:t>
      </w:r>
      <w:proofErr w:type="gramEnd"/>
      <w:r>
        <w:rPr>
          <w:rFonts w:ascii="Calibri" w:hAnsi="Calibri" w:cs="Calibri"/>
          <w:color w:val="000000"/>
          <w:sz w:val="22"/>
          <w:szCs w:val="22"/>
        </w:rPr>
        <w:t xml:space="preserve"> de la commission exécutive et/ou de mettre en œuvre la procédure </w:t>
      </w:r>
      <w:proofErr w:type="gramStart"/>
      <w:r>
        <w:rPr>
          <w:rFonts w:ascii="Calibri" w:hAnsi="Calibri" w:cs="Calibri"/>
          <w:color w:val="000000"/>
          <w:sz w:val="22"/>
          <w:szCs w:val="22"/>
        </w:rPr>
        <w:t>d’exclusion  prévue</w:t>
      </w:r>
      <w:proofErr w:type="gramEnd"/>
      <w:r>
        <w:rPr>
          <w:rFonts w:ascii="Calibri" w:hAnsi="Calibri" w:cs="Calibri"/>
          <w:color w:val="000000"/>
          <w:sz w:val="22"/>
          <w:szCs w:val="22"/>
        </w:rPr>
        <w:t xml:space="preserve"> au paragraphe ci-dessous. </w:t>
      </w:r>
    </w:p>
    <w:p w14:paraId="709FE7B8" w14:textId="77777777" w:rsidR="00CB73C9" w:rsidRDefault="00CB73C9" w:rsidP="001E5AB1">
      <w:pPr>
        <w:ind w:firstLine="709"/>
        <w:jc w:val="both"/>
        <w:rPr>
          <w:rFonts w:eastAsia="Comic Sans MS"/>
          <w:b/>
          <w:bCs/>
          <w:color w:val="E36C0A" w:themeColor="accent6" w:themeShade="BF"/>
        </w:rPr>
      </w:pPr>
    </w:p>
    <w:p w14:paraId="466CDAB6" w14:textId="77777777" w:rsidR="00AC7F8A" w:rsidRDefault="00AC7F8A" w:rsidP="00AC7F8A">
      <w:pPr>
        <w:pStyle w:val="NormalWeb"/>
        <w:spacing w:before="0" w:beforeAutospacing="0" w:after="0" w:afterAutospacing="0"/>
        <w:ind w:left="122" w:right="619" w:firstLine="15"/>
      </w:pPr>
      <w:r>
        <w:rPr>
          <w:rFonts w:ascii="Calibri" w:hAnsi="Calibri" w:cs="Calibri"/>
          <w:color w:val="000000"/>
          <w:sz w:val="22"/>
          <w:szCs w:val="22"/>
        </w:rPr>
        <w:t xml:space="preserve">Les effets de la suspension prennent fin sur décision du bureau syndical qui se prononcera </w:t>
      </w:r>
      <w:proofErr w:type="gramStart"/>
      <w:r>
        <w:rPr>
          <w:rFonts w:ascii="Calibri" w:hAnsi="Calibri" w:cs="Calibri"/>
          <w:color w:val="000000"/>
          <w:sz w:val="22"/>
          <w:szCs w:val="22"/>
        </w:rPr>
        <w:t>en  fonction</w:t>
      </w:r>
      <w:proofErr w:type="gramEnd"/>
      <w:r>
        <w:rPr>
          <w:rFonts w:ascii="Calibri" w:hAnsi="Calibri" w:cs="Calibri"/>
          <w:color w:val="000000"/>
          <w:sz w:val="22"/>
          <w:szCs w:val="22"/>
        </w:rPr>
        <w:t xml:space="preserve"> des résultats de la procédure de conciliation ou au plus tard un an après la décision </w:t>
      </w:r>
      <w:proofErr w:type="gramStart"/>
      <w:r>
        <w:rPr>
          <w:rFonts w:ascii="Calibri" w:hAnsi="Calibri" w:cs="Calibri"/>
          <w:color w:val="000000"/>
          <w:sz w:val="22"/>
          <w:szCs w:val="22"/>
        </w:rPr>
        <w:t>de  suspension</w:t>
      </w:r>
      <w:proofErr w:type="gramEnd"/>
      <w:r>
        <w:rPr>
          <w:rFonts w:ascii="Calibri" w:hAnsi="Calibri" w:cs="Calibri"/>
          <w:color w:val="000000"/>
          <w:sz w:val="22"/>
          <w:szCs w:val="22"/>
        </w:rPr>
        <w:t>.  </w:t>
      </w:r>
    </w:p>
    <w:p w14:paraId="590F619D" w14:textId="77777777" w:rsidR="00AC7F8A" w:rsidRDefault="00AC7F8A" w:rsidP="00AC7F8A">
      <w:pPr>
        <w:pStyle w:val="NormalWeb"/>
        <w:spacing w:before="170" w:beforeAutospacing="0" w:after="0" w:afterAutospacing="0"/>
        <w:ind w:left="134" w:right="130" w:firstLine="2"/>
      </w:pPr>
      <w:r>
        <w:rPr>
          <w:rFonts w:ascii="Calibri" w:hAnsi="Calibri" w:cs="Calibri"/>
          <w:color w:val="000000"/>
          <w:sz w:val="22"/>
          <w:szCs w:val="22"/>
        </w:rPr>
        <w:t xml:space="preserve">Pendant la période de suspension de la section syndicale, le syndicat sera </w:t>
      </w:r>
      <w:proofErr w:type="gramStart"/>
      <w:r>
        <w:rPr>
          <w:rFonts w:ascii="Calibri" w:hAnsi="Calibri" w:cs="Calibri"/>
          <w:color w:val="000000"/>
          <w:sz w:val="22"/>
          <w:szCs w:val="22"/>
        </w:rPr>
        <w:t>seul habilité</w:t>
      </w:r>
      <w:proofErr w:type="gramEnd"/>
      <w:r>
        <w:rPr>
          <w:rFonts w:ascii="Calibri" w:hAnsi="Calibri" w:cs="Calibri"/>
          <w:color w:val="000000"/>
          <w:sz w:val="22"/>
          <w:szCs w:val="22"/>
        </w:rPr>
        <w:t xml:space="preserve"> à réaliser </w:t>
      </w:r>
      <w:proofErr w:type="gramStart"/>
      <w:r>
        <w:rPr>
          <w:rFonts w:ascii="Calibri" w:hAnsi="Calibri" w:cs="Calibri"/>
          <w:color w:val="000000"/>
          <w:sz w:val="22"/>
          <w:szCs w:val="22"/>
        </w:rPr>
        <w:t>tous  les</w:t>
      </w:r>
      <w:proofErr w:type="gramEnd"/>
      <w:r>
        <w:rPr>
          <w:rFonts w:ascii="Calibri" w:hAnsi="Calibri" w:cs="Calibri"/>
          <w:color w:val="000000"/>
          <w:sz w:val="22"/>
          <w:szCs w:val="22"/>
        </w:rPr>
        <w:t xml:space="preserve"> actes de gestion courante.  </w:t>
      </w:r>
    </w:p>
    <w:p w14:paraId="3E20BAA6" w14:textId="77777777" w:rsidR="00AC7F8A" w:rsidRDefault="00AC7F8A" w:rsidP="00AC7F8A">
      <w:pPr>
        <w:pStyle w:val="NormalWeb"/>
        <w:spacing w:before="172" w:beforeAutospacing="0" w:after="0" w:afterAutospacing="0"/>
        <w:ind w:left="119" w:right="134" w:hanging="15"/>
      </w:pPr>
      <w:r>
        <w:rPr>
          <w:rFonts w:ascii="Calibri" w:hAnsi="Calibri" w:cs="Calibri"/>
          <w:color w:val="000000"/>
          <w:sz w:val="22"/>
          <w:szCs w:val="22"/>
        </w:rPr>
        <w:t xml:space="preserve">Toute instance suspendue d’une section ne peut plus se réclamer du syndicat ou de la CFDT </w:t>
      </w:r>
      <w:proofErr w:type="gramStart"/>
      <w:r>
        <w:rPr>
          <w:rFonts w:ascii="Calibri" w:hAnsi="Calibri" w:cs="Calibri"/>
          <w:color w:val="000000"/>
          <w:sz w:val="22"/>
          <w:szCs w:val="22"/>
        </w:rPr>
        <w:t>pendant  la</w:t>
      </w:r>
      <w:proofErr w:type="gramEnd"/>
      <w:r>
        <w:rPr>
          <w:rFonts w:ascii="Calibri" w:hAnsi="Calibri" w:cs="Calibri"/>
          <w:color w:val="000000"/>
          <w:sz w:val="22"/>
          <w:szCs w:val="22"/>
        </w:rPr>
        <w:t xml:space="preserve"> durée de la suspension, notification en est faite à l’employeur.  </w:t>
      </w:r>
    </w:p>
    <w:p w14:paraId="0DBE34AF" w14:textId="77777777" w:rsidR="00720094" w:rsidRDefault="00720094" w:rsidP="001D1015">
      <w:pPr>
        <w:jc w:val="both"/>
        <w:rPr>
          <w:rFonts w:eastAsia="Comic Sans MS"/>
          <w:b/>
          <w:bCs/>
          <w:color w:val="E36C0A" w:themeColor="accent6" w:themeShade="BF"/>
        </w:rPr>
      </w:pPr>
    </w:p>
    <w:p w14:paraId="42525C98" w14:textId="77777777" w:rsidR="00720094" w:rsidRDefault="00720094" w:rsidP="001D1015">
      <w:pPr>
        <w:jc w:val="both"/>
        <w:rPr>
          <w:rFonts w:eastAsia="Comic Sans MS"/>
          <w:b/>
          <w:bCs/>
          <w:color w:val="E36C0A" w:themeColor="accent6" w:themeShade="BF"/>
        </w:rPr>
      </w:pPr>
    </w:p>
    <w:p w14:paraId="44579750" w14:textId="4A1E4A4F" w:rsidR="00720094" w:rsidRDefault="00AC7F8A" w:rsidP="00AC7F8A">
      <w:pPr>
        <w:ind w:firstLine="709"/>
        <w:jc w:val="both"/>
        <w:rPr>
          <w:rFonts w:eastAsia="Comic Sans MS"/>
          <w:b/>
          <w:bCs/>
          <w:color w:val="E36C0A" w:themeColor="accent6" w:themeShade="BF"/>
        </w:rPr>
      </w:pPr>
      <w:r>
        <w:rPr>
          <w:rFonts w:eastAsia="Comic Sans MS"/>
          <w:b/>
          <w:bCs/>
          <w:color w:val="E36C0A" w:themeColor="accent6" w:themeShade="BF"/>
        </w:rPr>
        <w:t>Article 1.4 Exclusion d’une section syndicale</w:t>
      </w:r>
    </w:p>
    <w:p w14:paraId="6058F8AD" w14:textId="77777777" w:rsidR="00AC7F8A" w:rsidRDefault="00AC7F8A" w:rsidP="00AC7F8A">
      <w:pPr>
        <w:ind w:firstLine="709"/>
        <w:jc w:val="both"/>
        <w:rPr>
          <w:rFonts w:eastAsia="Comic Sans MS"/>
          <w:b/>
          <w:bCs/>
          <w:color w:val="E36C0A" w:themeColor="accent6" w:themeShade="BF"/>
        </w:rPr>
      </w:pPr>
    </w:p>
    <w:p w14:paraId="699229A0" w14:textId="77777777" w:rsidR="004962AE" w:rsidRDefault="004962AE" w:rsidP="004962AE">
      <w:pPr>
        <w:pStyle w:val="NormalWeb"/>
        <w:spacing w:before="194" w:beforeAutospacing="0" w:after="0" w:afterAutospacing="0"/>
        <w:ind w:left="136"/>
      </w:pPr>
      <w:r>
        <w:rPr>
          <w:rFonts w:ascii="Calibri" w:hAnsi="Calibri" w:cs="Calibri"/>
          <w:color w:val="000000"/>
          <w:sz w:val="22"/>
          <w:szCs w:val="22"/>
        </w:rPr>
        <w:lastRenderedPageBreak/>
        <w:t>L’exclusion est prononcée par le bureau syndical à l’issue d’une procédure qui aura permis :  </w:t>
      </w:r>
    </w:p>
    <w:p w14:paraId="2753C52E" w14:textId="77777777" w:rsidR="004962AE" w:rsidRDefault="004962AE" w:rsidP="004962AE">
      <w:pPr>
        <w:pStyle w:val="NormalWeb"/>
        <w:spacing w:before="191" w:beforeAutospacing="0" w:after="0" w:afterAutospacing="0"/>
        <w:ind w:left="496"/>
      </w:pPr>
      <w:r>
        <w:rPr>
          <w:rFonts w:ascii="Arial" w:hAnsi="Arial" w:cs="Arial"/>
          <w:color w:val="000000"/>
          <w:sz w:val="22"/>
          <w:szCs w:val="22"/>
        </w:rPr>
        <w:t xml:space="preserve">▪ </w:t>
      </w:r>
      <w:r>
        <w:rPr>
          <w:rFonts w:ascii="Calibri" w:hAnsi="Calibri" w:cs="Calibri"/>
          <w:color w:val="000000"/>
          <w:sz w:val="22"/>
          <w:szCs w:val="22"/>
        </w:rPr>
        <w:t>Une tentative de conciliation ;  </w:t>
      </w:r>
    </w:p>
    <w:p w14:paraId="53C03852" w14:textId="77777777" w:rsidR="004962AE" w:rsidRDefault="004962AE" w:rsidP="004962AE">
      <w:pPr>
        <w:pStyle w:val="NormalWeb"/>
        <w:spacing w:before="33" w:beforeAutospacing="0" w:after="0" w:afterAutospacing="0"/>
        <w:ind w:left="496" w:right="122" w:hanging="350"/>
      </w:pPr>
      <w:r>
        <w:rPr>
          <w:rFonts w:ascii="Arial" w:hAnsi="Arial" w:cs="Arial"/>
          <w:color w:val="000000"/>
          <w:sz w:val="22"/>
          <w:szCs w:val="22"/>
        </w:rPr>
        <w:t xml:space="preserve">▪ </w:t>
      </w:r>
      <w:r>
        <w:rPr>
          <w:rFonts w:ascii="Calibri" w:hAnsi="Calibri" w:cs="Calibri"/>
          <w:color w:val="000000"/>
          <w:sz w:val="22"/>
          <w:szCs w:val="22"/>
        </w:rPr>
        <w:t xml:space="preserve">La réalisation d’un rapport sur la matérialité des faits justifiant la procédure </w:t>
      </w:r>
      <w:proofErr w:type="gramStart"/>
      <w:r>
        <w:rPr>
          <w:rFonts w:ascii="Calibri" w:hAnsi="Calibri" w:cs="Calibri"/>
          <w:color w:val="000000"/>
          <w:sz w:val="22"/>
          <w:szCs w:val="22"/>
        </w:rPr>
        <w:t>d’exclusion  engagée</w:t>
      </w:r>
      <w:proofErr w:type="gramEnd"/>
      <w:r>
        <w:rPr>
          <w:rFonts w:ascii="Calibri" w:hAnsi="Calibri" w:cs="Calibri"/>
          <w:color w:val="000000"/>
          <w:sz w:val="22"/>
          <w:szCs w:val="22"/>
        </w:rPr>
        <w:t xml:space="preserve"> qui sera communiquée aux intéressés au moins 15 jours avant la réunion du </w:t>
      </w:r>
      <w:proofErr w:type="gramStart"/>
      <w:r>
        <w:rPr>
          <w:rFonts w:ascii="Calibri" w:hAnsi="Calibri" w:cs="Calibri"/>
          <w:color w:val="000000"/>
          <w:sz w:val="22"/>
          <w:szCs w:val="22"/>
        </w:rPr>
        <w:t>bureau  syndical</w:t>
      </w:r>
      <w:proofErr w:type="gramEnd"/>
      <w:r>
        <w:rPr>
          <w:rFonts w:ascii="Calibri" w:hAnsi="Calibri" w:cs="Calibri"/>
          <w:color w:val="000000"/>
          <w:sz w:val="22"/>
          <w:szCs w:val="22"/>
        </w:rPr>
        <w:t>.  </w:t>
      </w:r>
    </w:p>
    <w:p w14:paraId="103D8DFD" w14:textId="77777777" w:rsidR="004962AE" w:rsidRDefault="004962AE" w:rsidP="004962AE">
      <w:pPr>
        <w:pStyle w:val="NormalWeb"/>
        <w:spacing w:before="173" w:beforeAutospacing="0" w:after="0" w:afterAutospacing="0"/>
        <w:ind w:left="136"/>
      </w:pPr>
      <w:r>
        <w:rPr>
          <w:rFonts w:ascii="Calibri" w:hAnsi="Calibri" w:cs="Calibri"/>
          <w:color w:val="000000"/>
          <w:sz w:val="22"/>
          <w:szCs w:val="22"/>
        </w:rPr>
        <w:t>La section syndicale peut faire appel devant le conseil syndical.  </w:t>
      </w:r>
    </w:p>
    <w:p w14:paraId="247CE17A" w14:textId="77777777" w:rsidR="004962AE" w:rsidRDefault="004962AE" w:rsidP="004962AE">
      <w:pPr>
        <w:pStyle w:val="NormalWeb"/>
        <w:spacing w:before="191" w:beforeAutospacing="0" w:after="0" w:afterAutospacing="0"/>
        <w:ind w:left="119" w:right="238" w:hanging="15"/>
      </w:pPr>
      <w:r>
        <w:rPr>
          <w:rFonts w:ascii="Calibri" w:hAnsi="Calibri" w:cs="Calibri"/>
          <w:color w:val="000000"/>
          <w:sz w:val="22"/>
          <w:szCs w:val="22"/>
        </w:rPr>
        <w:t xml:space="preserve">Toute section exclue ne peut plus se réclamer ni du syndicat, ni de la Cfdt, notification en est faite </w:t>
      </w:r>
      <w:proofErr w:type="gramStart"/>
      <w:r>
        <w:rPr>
          <w:rFonts w:ascii="Calibri" w:hAnsi="Calibri" w:cs="Calibri"/>
          <w:color w:val="000000"/>
          <w:sz w:val="22"/>
          <w:szCs w:val="22"/>
        </w:rPr>
        <w:t>à  l’employeur</w:t>
      </w:r>
      <w:proofErr w:type="gramEnd"/>
      <w:r>
        <w:rPr>
          <w:rFonts w:ascii="Calibri" w:hAnsi="Calibri" w:cs="Calibri"/>
          <w:color w:val="000000"/>
          <w:sz w:val="22"/>
          <w:szCs w:val="22"/>
        </w:rPr>
        <w:t>.  </w:t>
      </w:r>
    </w:p>
    <w:p w14:paraId="65E2D27F" w14:textId="77777777" w:rsidR="004962AE" w:rsidRDefault="004962AE" w:rsidP="004962AE">
      <w:pPr>
        <w:pStyle w:val="NormalWeb"/>
        <w:spacing w:before="170" w:beforeAutospacing="0" w:after="0" w:afterAutospacing="0"/>
        <w:ind w:left="128" w:right="265" w:firstLine="8"/>
      </w:pPr>
      <w:r>
        <w:rPr>
          <w:rFonts w:ascii="Calibri" w:hAnsi="Calibri" w:cs="Calibri"/>
          <w:color w:val="000000"/>
          <w:sz w:val="22"/>
          <w:szCs w:val="22"/>
        </w:rPr>
        <w:t xml:space="preserve">En cas d’exclusion d’une section, le bureau syndical prend toute disposition pour régler </w:t>
      </w:r>
      <w:proofErr w:type="gramStart"/>
      <w:r>
        <w:rPr>
          <w:rFonts w:ascii="Calibri" w:hAnsi="Calibri" w:cs="Calibri"/>
          <w:color w:val="000000"/>
          <w:sz w:val="22"/>
          <w:szCs w:val="22"/>
        </w:rPr>
        <w:t>les  problèmes</w:t>
      </w:r>
      <w:proofErr w:type="gramEnd"/>
      <w:r>
        <w:rPr>
          <w:rFonts w:ascii="Calibri" w:hAnsi="Calibri" w:cs="Calibri"/>
          <w:color w:val="000000"/>
          <w:sz w:val="22"/>
          <w:szCs w:val="22"/>
        </w:rPr>
        <w:t xml:space="preserve"> consécutifs à cette exclusion. Il met notamment en œuvre les mesures nécessaires </w:t>
      </w:r>
      <w:proofErr w:type="gramStart"/>
      <w:r>
        <w:rPr>
          <w:rFonts w:ascii="Calibri" w:hAnsi="Calibri" w:cs="Calibri"/>
          <w:color w:val="000000"/>
          <w:sz w:val="22"/>
          <w:szCs w:val="22"/>
        </w:rPr>
        <w:t>pour  que</w:t>
      </w:r>
      <w:proofErr w:type="gramEnd"/>
      <w:r>
        <w:rPr>
          <w:rFonts w:ascii="Calibri" w:hAnsi="Calibri" w:cs="Calibri"/>
          <w:color w:val="000000"/>
          <w:sz w:val="22"/>
          <w:szCs w:val="22"/>
        </w:rPr>
        <w:t xml:space="preserve"> les adhérents qui le souhaitent, puissent retrouver leur place dans le syndicat Cfdt Services.  </w:t>
      </w:r>
    </w:p>
    <w:p w14:paraId="188AE0FB" w14:textId="77777777" w:rsidR="00AC7F8A" w:rsidRDefault="00AC7F8A" w:rsidP="00AC7F8A">
      <w:pPr>
        <w:ind w:firstLine="709"/>
        <w:jc w:val="both"/>
        <w:rPr>
          <w:rFonts w:eastAsia="Comic Sans MS"/>
          <w:b/>
          <w:bCs/>
          <w:color w:val="E36C0A" w:themeColor="accent6" w:themeShade="BF"/>
        </w:rPr>
      </w:pPr>
    </w:p>
    <w:p w14:paraId="1EE94037" w14:textId="77777777" w:rsidR="00720094" w:rsidRDefault="00720094" w:rsidP="001D1015">
      <w:pPr>
        <w:jc w:val="both"/>
        <w:rPr>
          <w:rFonts w:eastAsia="Comic Sans MS"/>
          <w:b/>
          <w:bCs/>
          <w:color w:val="E36C0A" w:themeColor="accent6" w:themeShade="BF"/>
        </w:rPr>
      </w:pPr>
    </w:p>
    <w:p w14:paraId="61C7499E" w14:textId="2AB1F13A" w:rsidR="007D21EC" w:rsidRPr="00C07F9C" w:rsidRDefault="00B2107B" w:rsidP="00C07F9C">
      <w:pPr>
        <w:ind w:left="709" w:firstLine="709"/>
        <w:jc w:val="both"/>
      </w:pPr>
      <w:r w:rsidRPr="001D1015">
        <w:rPr>
          <w:rFonts w:eastAsia="Comic Sans MS"/>
          <w:b/>
          <w:bCs/>
          <w:color w:val="E36C0A" w:themeColor="accent6" w:themeShade="BF"/>
        </w:rPr>
        <w:t xml:space="preserve">Article </w:t>
      </w:r>
      <w:r w:rsidR="00A3792C">
        <w:rPr>
          <w:rFonts w:eastAsia="Comic Sans MS"/>
          <w:b/>
          <w:bCs/>
          <w:color w:val="E36C0A" w:themeColor="accent6" w:themeShade="BF"/>
        </w:rPr>
        <w:t>2</w:t>
      </w:r>
      <w:r w:rsidRPr="001D1015">
        <w:rPr>
          <w:rFonts w:eastAsia="Comic Sans MS"/>
          <w:b/>
          <w:bCs/>
          <w:color w:val="E36C0A" w:themeColor="accent6" w:themeShade="BF"/>
        </w:rPr>
        <w:t> </w:t>
      </w:r>
      <w:r w:rsidR="00D91AC7">
        <w:rPr>
          <w:rFonts w:eastAsia="Comic Sans MS"/>
          <w:b/>
          <w:bCs/>
          <w:color w:val="E36C0A" w:themeColor="accent6" w:themeShade="BF"/>
        </w:rPr>
        <w:t>-</w:t>
      </w:r>
      <w:r w:rsidRPr="001D1015">
        <w:rPr>
          <w:rFonts w:eastAsia="Comic Sans MS"/>
          <w:b/>
          <w:bCs/>
          <w:color w:val="E36C0A" w:themeColor="accent6" w:themeShade="BF"/>
        </w:rPr>
        <w:t xml:space="preserve"> </w:t>
      </w:r>
      <w:r w:rsidR="007D21EC" w:rsidRPr="001D1015">
        <w:rPr>
          <w:rFonts w:eastAsia="Comic Sans MS"/>
          <w:b/>
          <w:bCs/>
          <w:color w:val="E36C0A" w:themeColor="accent6" w:themeShade="BF"/>
        </w:rPr>
        <w:t>Modification des statuts</w:t>
      </w:r>
    </w:p>
    <w:p w14:paraId="56A09CEA" w14:textId="52B0551C" w:rsidR="003961F8" w:rsidRDefault="003961F8" w:rsidP="003961F8">
      <w:pPr>
        <w:pStyle w:val="NormalWeb"/>
        <w:spacing w:before="191" w:beforeAutospacing="0" w:after="0" w:afterAutospacing="0"/>
        <w:ind w:left="127" w:right="273" w:firstLine="9"/>
      </w:pPr>
      <w:r>
        <w:rPr>
          <w:rFonts w:ascii="Calibri" w:hAnsi="Calibri" w:cs="Calibri"/>
          <w:color w:val="000000"/>
          <w:sz w:val="22"/>
          <w:szCs w:val="22"/>
        </w:rPr>
        <w:t xml:space="preserve">Les présents statuts peuvent être modifiés à la majorité des deux tiers des mandats retirés </w:t>
      </w:r>
      <w:proofErr w:type="gramStart"/>
      <w:r>
        <w:rPr>
          <w:rFonts w:ascii="Calibri" w:hAnsi="Calibri" w:cs="Calibri"/>
          <w:color w:val="000000"/>
          <w:sz w:val="22"/>
          <w:szCs w:val="22"/>
        </w:rPr>
        <w:t>au  congrès</w:t>
      </w:r>
      <w:proofErr w:type="gramEnd"/>
      <w:r>
        <w:rPr>
          <w:rFonts w:ascii="Calibri" w:hAnsi="Calibri" w:cs="Calibri"/>
          <w:color w:val="000000"/>
          <w:sz w:val="22"/>
          <w:szCs w:val="22"/>
        </w:rPr>
        <w:t xml:space="preserve">, sur proposition du bureau syndical ou d’une section syndicale qui aura fait sa demande </w:t>
      </w:r>
      <w:proofErr w:type="gramStart"/>
      <w:r>
        <w:rPr>
          <w:rFonts w:ascii="Calibri" w:hAnsi="Calibri" w:cs="Calibri"/>
          <w:color w:val="000000"/>
          <w:sz w:val="22"/>
          <w:szCs w:val="22"/>
        </w:rPr>
        <w:t>au  bureau</w:t>
      </w:r>
      <w:proofErr w:type="gramEnd"/>
      <w:r>
        <w:rPr>
          <w:rFonts w:ascii="Calibri" w:hAnsi="Calibri" w:cs="Calibri"/>
          <w:color w:val="000000"/>
          <w:sz w:val="22"/>
          <w:szCs w:val="22"/>
        </w:rPr>
        <w:t xml:space="preserve"> 6 mois avant la tenue du congrès.  </w:t>
      </w:r>
    </w:p>
    <w:p w14:paraId="6AB0A887" w14:textId="77777777" w:rsidR="003961F8" w:rsidRDefault="003961F8" w:rsidP="003961F8">
      <w:pPr>
        <w:pStyle w:val="NormalWeb"/>
        <w:spacing w:before="170" w:beforeAutospacing="0" w:after="0" w:afterAutospacing="0"/>
        <w:ind w:left="121" w:right="370" w:hanging="6"/>
      </w:pPr>
      <w:r>
        <w:rPr>
          <w:rFonts w:ascii="Calibri" w:hAnsi="Calibri" w:cs="Calibri"/>
          <w:color w:val="000000"/>
          <w:sz w:val="22"/>
          <w:szCs w:val="22"/>
        </w:rPr>
        <w:t xml:space="preserve">Avant toute modification des statuts, le syndicat informe au préalable la fédération, </w:t>
      </w:r>
      <w:proofErr w:type="gramStart"/>
      <w:r>
        <w:rPr>
          <w:rFonts w:ascii="Calibri" w:hAnsi="Calibri" w:cs="Calibri"/>
          <w:color w:val="000000"/>
          <w:sz w:val="22"/>
          <w:szCs w:val="22"/>
        </w:rPr>
        <w:t>l’union  Régionale</w:t>
      </w:r>
      <w:proofErr w:type="gramEnd"/>
      <w:r>
        <w:rPr>
          <w:rFonts w:ascii="Calibri" w:hAnsi="Calibri" w:cs="Calibri"/>
          <w:color w:val="000000"/>
          <w:sz w:val="22"/>
          <w:szCs w:val="22"/>
        </w:rPr>
        <w:t xml:space="preserve"> interprofessionnelle et la confédération de toutes les modifications qu'ils </w:t>
      </w:r>
      <w:proofErr w:type="gramStart"/>
      <w:r>
        <w:rPr>
          <w:rFonts w:ascii="Calibri" w:hAnsi="Calibri" w:cs="Calibri"/>
          <w:color w:val="000000"/>
          <w:sz w:val="22"/>
          <w:szCs w:val="22"/>
        </w:rPr>
        <w:t>désirent  apporter</w:t>
      </w:r>
      <w:proofErr w:type="gramEnd"/>
      <w:r>
        <w:rPr>
          <w:rFonts w:ascii="Calibri" w:hAnsi="Calibri" w:cs="Calibri"/>
          <w:color w:val="000000"/>
          <w:sz w:val="22"/>
          <w:szCs w:val="22"/>
        </w:rPr>
        <w:t xml:space="preserve"> à leurs statuts et leur font connaître les changements survenus dans leur administration.  </w:t>
      </w:r>
    </w:p>
    <w:p w14:paraId="163E35FC" w14:textId="77777777" w:rsidR="003961F8" w:rsidRDefault="003961F8" w:rsidP="003961F8">
      <w:pPr>
        <w:pStyle w:val="NormalWeb"/>
        <w:spacing w:before="173" w:beforeAutospacing="0" w:after="0" w:afterAutospacing="0"/>
        <w:ind w:left="119" w:right="414" w:hanging="15"/>
      </w:pPr>
      <w:r>
        <w:rPr>
          <w:rFonts w:ascii="Calibri" w:hAnsi="Calibri" w:cs="Calibri"/>
          <w:color w:val="000000"/>
          <w:sz w:val="22"/>
          <w:szCs w:val="22"/>
        </w:rPr>
        <w:t xml:space="preserve">Toute modification statutaire qui aurait pour effet de remettre en cause l’appartenance à la </w:t>
      </w:r>
      <w:proofErr w:type="gramStart"/>
      <w:r>
        <w:rPr>
          <w:rFonts w:ascii="Calibri" w:hAnsi="Calibri" w:cs="Calibri"/>
          <w:color w:val="000000"/>
          <w:sz w:val="22"/>
          <w:szCs w:val="22"/>
        </w:rPr>
        <w:t>CFDT  relève</w:t>
      </w:r>
      <w:proofErr w:type="gramEnd"/>
      <w:r>
        <w:rPr>
          <w:rFonts w:ascii="Calibri" w:hAnsi="Calibri" w:cs="Calibri"/>
          <w:color w:val="000000"/>
          <w:sz w:val="22"/>
          <w:szCs w:val="22"/>
        </w:rPr>
        <w:t xml:space="preserve"> des dispositions de l’article 18 des présents statuts.  </w:t>
      </w:r>
    </w:p>
    <w:p w14:paraId="44F28198" w14:textId="3C1A4C6E" w:rsidR="007D21EC" w:rsidRPr="001D1015" w:rsidRDefault="007D21EC" w:rsidP="001D1015">
      <w:pPr>
        <w:jc w:val="both"/>
        <w:rPr>
          <w:rFonts w:eastAsia="Comic Sans MS"/>
          <w:b/>
          <w:bCs/>
          <w:color w:val="E36C0A" w:themeColor="accent6" w:themeShade="BF"/>
        </w:rPr>
      </w:pPr>
      <w:r w:rsidRPr="001D1015">
        <w:rPr>
          <w:rFonts w:eastAsia="Comic Sans MS"/>
          <w:b/>
          <w:bCs/>
          <w:color w:val="E36C0A" w:themeColor="accent6" w:themeShade="BF"/>
        </w:rPr>
        <w:tab/>
      </w:r>
      <w:r w:rsidR="001D1015">
        <w:rPr>
          <w:rFonts w:eastAsia="Comic Sans MS"/>
          <w:b/>
          <w:bCs/>
          <w:color w:val="E36C0A" w:themeColor="accent6" w:themeShade="BF"/>
        </w:rPr>
        <w:tab/>
      </w:r>
      <w:r w:rsidR="00B2107B" w:rsidRPr="001D1015">
        <w:rPr>
          <w:rFonts w:eastAsia="Comic Sans MS"/>
          <w:b/>
          <w:bCs/>
          <w:color w:val="E36C0A" w:themeColor="accent6" w:themeShade="BF"/>
        </w:rPr>
        <w:t xml:space="preserve">Article </w:t>
      </w:r>
      <w:r w:rsidR="003961F8">
        <w:rPr>
          <w:rFonts w:eastAsia="Comic Sans MS"/>
          <w:b/>
          <w:bCs/>
          <w:color w:val="E36C0A" w:themeColor="accent6" w:themeShade="BF"/>
        </w:rPr>
        <w:t>3</w:t>
      </w:r>
      <w:r w:rsidR="00B2107B" w:rsidRPr="001D1015">
        <w:rPr>
          <w:rFonts w:eastAsia="Comic Sans MS"/>
          <w:b/>
          <w:bCs/>
          <w:color w:val="E36C0A" w:themeColor="accent6" w:themeShade="BF"/>
        </w:rPr>
        <w:t> </w:t>
      </w:r>
      <w:r w:rsidR="00D91AC7">
        <w:rPr>
          <w:rFonts w:eastAsia="Comic Sans MS"/>
          <w:b/>
          <w:bCs/>
          <w:color w:val="E36C0A" w:themeColor="accent6" w:themeShade="BF"/>
        </w:rPr>
        <w:t>-</w:t>
      </w:r>
      <w:r w:rsidR="00B2107B" w:rsidRPr="001D1015">
        <w:rPr>
          <w:rFonts w:eastAsia="Comic Sans MS"/>
          <w:b/>
          <w:bCs/>
          <w:color w:val="E36C0A" w:themeColor="accent6" w:themeShade="BF"/>
        </w:rPr>
        <w:t xml:space="preserve"> </w:t>
      </w:r>
      <w:r w:rsidRPr="001D1015">
        <w:rPr>
          <w:rFonts w:eastAsia="Comic Sans MS"/>
          <w:b/>
          <w:bCs/>
          <w:color w:val="E36C0A" w:themeColor="accent6" w:themeShade="BF"/>
        </w:rPr>
        <w:t>Règlement Intérieur</w:t>
      </w:r>
    </w:p>
    <w:p w14:paraId="6D183C6C" w14:textId="77777777" w:rsidR="00B2107B" w:rsidRPr="001D1015" w:rsidRDefault="00B2107B" w:rsidP="001D1015">
      <w:pPr>
        <w:jc w:val="both"/>
        <w:rPr>
          <w:rFonts w:eastAsia="Comic Sans MS"/>
          <w:b/>
          <w:bCs/>
          <w:color w:val="E36C0A" w:themeColor="accent6" w:themeShade="BF"/>
        </w:rPr>
      </w:pPr>
    </w:p>
    <w:p w14:paraId="26627AFD" w14:textId="2F349D8E" w:rsidR="007D21EC" w:rsidRPr="001D1015" w:rsidRDefault="007D21EC" w:rsidP="001D1015">
      <w:pPr>
        <w:spacing w:after="240"/>
        <w:ind w:left="576" w:right="91"/>
        <w:jc w:val="both"/>
      </w:pPr>
      <w:r w:rsidRPr="001D1015">
        <w:t>Un règlement Intérieur détermine autant que de besoin les modalités d'application des présents Statuts. Ce règlement Intérieur peut être modifié et complété par le Bureau du Syndicat ou sur proposition de celui-ci, par le Conseil Syndical ou par le Congrès du Syndicat.</w:t>
      </w:r>
    </w:p>
    <w:p w14:paraId="0F04C554" w14:textId="13B5DDED" w:rsidR="001D1015" w:rsidRPr="001D1015" w:rsidRDefault="007D21EC" w:rsidP="001D1015">
      <w:pPr>
        <w:jc w:val="both"/>
        <w:rPr>
          <w:rFonts w:eastAsia="Comic Sans MS"/>
          <w:b/>
          <w:bCs/>
          <w:color w:val="E36C0A" w:themeColor="accent6" w:themeShade="BF"/>
        </w:rPr>
      </w:pPr>
      <w:r w:rsidRPr="001D1015">
        <w:rPr>
          <w:rFonts w:eastAsia="Comic Sans MS"/>
          <w:b/>
          <w:bCs/>
          <w:color w:val="E36C0A" w:themeColor="accent6" w:themeShade="BF"/>
        </w:rPr>
        <w:tab/>
      </w:r>
      <w:r w:rsidR="001D1015">
        <w:rPr>
          <w:rFonts w:eastAsia="Comic Sans MS"/>
          <w:b/>
          <w:bCs/>
          <w:color w:val="E36C0A" w:themeColor="accent6" w:themeShade="BF"/>
        </w:rPr>
        <w:tab/>
      </w:r>
      <w:r w:rsidR="00B2107B" w:rsidRPr="001D1015">
        <w:rPr>
          <w:rFonts w:eastAsia="Comic Sans MS"/>
          <w:b/>
          <w:bCs/>
          <w:color w:val="E36C0A" w:themeColor="accent6" w:themeShade="BF"/>
        </w:rPr>
        <w:t xml:space="preserve">Article </w:t>
      </w:r>
      <w:r w:rsidR="00A46A03">
        <w:rPr>
          <w:rFonts w:eastAsia="Comic Sans MS"/>
          <w:b/>
          <w:bCs/>
          <w:color w:val="E36C0A" w:themeColor="accent6" w:themeShade="BF"/>
        </w:rPr>
        <w:t>4</w:t>
      </w:r>
      <w:r w:rsidR="00B2107B" w:rsidRPr="001D1015">
        <w:rPr>
          <w:rFonts w:eastAsia="Comic Sans MS"/>
          <w:b/>
          <w:bCs/>
          <w:color w:val="E36C0A" w:themeColor="accent6" w:themeShade="BF"/>
        </w:rPr>
        <w:t> </w:t>
      </w:r>
      <w:r w:rsidR="00A46A03">
        <w:rPr>
          <w:rFonts w:eastAsia="Comic Sans MS"/>
          <w:b/>
          <w:bCs/>
          <w:color w:val="E36C0A" w:themeColor="accent6" w:themeShade="BF"/>
        </w:rPr>
        <w:t>–</w:t>
      </w:r>
      <w:r w:rsidR="00B2107B" w:rsidRPr="001D1015">
        <w:rPr>
          <w:rFonts w:eastAsia="Comic Sans MS"/>
          <w:b/>
          <w:bCs/>
          <w:color w:val="E36C0A" w:themeColor="accent6" w:themeShade="BF"/>
        </w:rPr>
        <w:t xml:space="preserve"> </w:t>
      </w:r>
      <w:r w:rsidR="00A46A03">
        <w:rPr>
          <w:rFonts w:eastAsia="Comic Sans MS"/>
          <w:b/>
          <w:bCs/>
          <w:color w:val="E36C0A" w:themeColor="accent6" w:themeShade="BF"/>
        </w:rPr>
        <w:t>Dissolution et désaffiliation</w:t>
      </w:r>
    </w:p>
    <w:p w14:paraId="3CC5CA2E" w14:textId="77777777" w:rsidR="00800A31" w:rsidRDefault="00800A31" w:rsidP="00800A31">
      <w:pPr>
        <w:pStyle w:val="NormalWeb"/>
        <w:spacing w:before="194" w:beforeAutospacing="0" w:after="0" w:afterAutospacing="0"/>
        <w:ind w:left="128" w:right="57" w:firstLine="9"/>
      </w:pPr>
      <w:r>
        <w:rPr>
          <w:rFonts w:ascii="Calibri" w:hAnsi="Calibri" w:cs="Calibri"/>
          <w:color w:val="000000"/>
          <w:sz w:val="22"/>
          <w:szCs w:val="22"/>
        </w:rPr>
        <w:t xml:space="preserve">La dissolution du syndicat ou sa désaffiliation de la Cfdt ne pourra être prononcée que par un </w:t>
      </w:r>
      <w:proofErr w:type="gramStart"/>
      <w:r>
        <w:rPr>
          <w:rFonts w:ascii="Calibri" w:hAnsi="Calibri" w:cs="Calibri"/>
          <w:color w:val="000000"/>
          <w:sz w:val="22"/>
          <w:szCs w:val="22"/>
        </w:rPr>
        <w:t>congrès  extraordinaire</w:t>
      </w:r>
      <w:proofErr w:type="gramEnd"/>
      <w:r>
        <w:rPr>
          <w:rFonts w:ascii="Calibri" w:hAnsi="Calibri" w:cs="Calibri"/>
          <w:color w:val="000000"/>
          <w:sz w:val="22"/>
          <w:szCs w:val="22"/>
        </w:rPr>
        <w:t xml:space="preserve"> à la majorité des deux tiers des mandats potentiels.  </w:t>
      </w:r>
    </w:p>
    <w:p w14:paraId="0AEA0A4D" w14:textId="77777777" w:rsidR="00800A31" w:rsidRDefault="00800A31" w:rsidP="00800A31">
      <w:pPr>
        <w:pStyle w:val="NormalWeb"/>
        <w:spacing w:before="174" w:beforeAutospacing="0" w:after="0" w:afterAutospacing="0"/>
        <w:ind w:left="134" w:right="1443" w:firstLine="2"/>
      </w:pPr>
      <w:r>
        <w:rPr>
          <w:rFonts w:ascii="Calibri" w:hAnsi="Calibri" w:cs="Calibri"/>
          <w:color w:val="000000"/>
          <w:sz w:val="22"/>
          <w:szCs w:val="22"/>
        </w:rPr>
        <w:t xml:space="preserve">Le bureau décidera de l’affectation de l’avoir du syndicat en liaison avec les </w:t>
      </w:r>
      <w:proofErr w:type="gramStart"/>
      <w:r>
        <w:rPr>
          <w:rFonts w:ascii="Calibri" w:hAnsi="Calibri" w:cs="Calibri"/>
          <w:color w:val="000000"/>
          <w:sz w:val="22"/>
          <w:szCs w:val="22"/>
        </w:rPr>
        <w:t>structures  professionnelles</w:t>
      </w:r>
      <w:proofErr w:type="gramEnd"/>
      <w:r>
        <w:rPr>
          <w:rFonts w:ascii="Calibri" w:hAnsi="Calibri" w:cs="Calibri"/>
          <w:color w:val="000000"/>
          <w:sz w:val="22"/>
          <w:szCs w:val="22"/>
        </w:rPr>
        <w:t xml:space="preserve"> et interprofessionnelles de la Cfdt.  </w:t>
      </w:r>
    </w:p>
    <w:p w14:paraId="4F99D94E" w14:textId="77777777" w:rsidR="00800A31" w:rsidRDefault="00800A31" w:rsidP="00800A31">
      <w:pPr>
        <w:pStyle w:val="NormalWeb"/>
        <w:spacing w:before="170" w:beforeAutospacing="0" w:after="0" w:afterAutospacing="0"/>
        <w:ind w:left="127" w:right="600" w:firstLine="9"/>
      </w:pPr>
      <w:r>
        <w:rPr>
          <w:rFonts w:ascii="Calibri" w:hAnsi="Calibri" w:cs="Calibri"/>
          <w:color w:val="000000"/>
          <w:sz w:val="22"/>
          <w:szCs w:val="22"/>
        </w:rPr>
        <w:t xml:space="preserve">En tout état de cause, le syndicat versera le montant des cotisations des adhérents au SCPVC </w:t>
      </w:r>
      <w:proofErr w:type="gramStart"/>
      <w:r>
        <w:rPr>
          <w:rFonts w:ascii="Calibri" w:hAnsi="Calibri" w:cs="Calibri"/>
          <w:color w:val="000000"/>
          <w:sz w:val="22"/>
          <w:szCs w:val="22"/>
        </w:rPr>
        <w:t>et  apurera</w:t>
      </w:r>
      <w:proofErr w:type="gramEnd"/>
      <w:r>
        <w:rPr>
          <w:rFonts w:ascii="Calibri" w:hAnsi="Calibri" w:cs="Calibri"/>
          <w:color w:val="000000"/>
          <w:sz w:val="22"/>
          <w:szCs w:val="22"/>
        </w:rPr>
        <w:t xml:space="preserve"> sa situation financière à la date d’effet de la dissolution ou de la </w:t>
      </w:r>
      <w:proofErr w:type="gramStart"/>
      <w:r>
        <w:rPr>
          <w:rFonts w:ascii="Calibri" w:hAnsi="Calibri" w:cs="Calibri"/>
          <w:color w:val="000000"/>
          <w:sz w:val="22"/>
          <w:szCs w:val="22"/>
        </w:rPr>
        <w:t>désaffiliation,  conformément</w:t>
      </w:r>
      <w:proofErr w:type="gramEnd"/>
      <w:r>
        <w:rPr>
          <w:rFonts w:ascii="Calibri" w:hAnsi="Calibri" w:cs="Calibri"/>
          <w:color w:val="000000"/>
          <w:sz w:val="22"/>
          <w:szCs w:val="22"/>
        </w:rPr>
        <w:t xml:space="preserve"> aux statuts confédéraux.  </w:t>
      </w:r>
    </w:p>
    <w:p w14:paraId="3912C3D1" w14:textId="35D0E144" w:rsidR="00570A44" w:rsidRPr="001D1015" w:rsidRDefault="007D21EC" w:rsidP="00570A44">
      <w:pPr>
        <w:jc w:val="both"/>
      </w:pPr>
      <w:r w:rsidRPr="001D1015">
        <w:rPr>
          <w:rFonts w:eastAsia="Comic Sans MS"/>
          <w:b/>
          <w:bCs/>
          <w:color w:val="E36C0A" w:themeColor="accent6" w:themeShade="BF"/>
        </w:rPr>
        <w:tab/>
      </w:r>
      <w:r w:rsidR="001D1015">
        <w:rPr>
          <w:rFonts w:eastAsia="Comic Sans MS"/>
          <w:b/>
          <w:bCs/>
          <w:color w:val="E36C0A" w:themeColor="accent6" w:themeShade="BF"/>
        </w:rPr>
        <w:tab/>
      </w:r>
    </w:p>
    <w:p w14:paraId="1FEEF5BB" w14:textId="2A46D8D2" w:rsidR="007D21EC" w:rsidRPr="001D1015" w:rsidRDefault="007D21EC" w:rsidP="001D1015">
      <w:pPr>
        <w:spacing w:after="243"/>
        <w:ind w:left="533" w:right="14"/>
        <w:jc w:val="both"/>
      </w:pPr>
      <w:r w:rsidRPr="001D1015">
        <w:t>.</w:t>
      </w:r>
    </w:p>
    <w:p w14:paraId="2D55C161" w14:textId="254EEAAC" w:rsidR="007D21EC" w:rsidRDefault="007D21EC" w:rsidP="001D1015">
      <w:pPr>
        <w:jc w:val="both"/>
        <w:rPr>
          <w:rFonts w:eastAsia="Comic Sans MS"/>
          <w:b/>
          <w:bCs/>
          <w:color w:val="E36C0A" w:themeColor="accent6" w:themeShade="BF"/>
        </w:rPr>
      </w:pPr>
      <w:r w:rsidRPr="001D1015">
        <w:rPr>
          <w:rFonts w:eastAsia="Comic Sans MS"/>
          <w:b/>
          <w:bCs/>
          <w:color w:val="E36C0A" w:themeColor="accent6" w:themeShade="BF"/>
        </w:rPr>
        <w:tab/>
      </w:r>
      <w:r w:rsidR="001D1015">
        <w:rPr>
          <w:rFonts w:eastAsia="Comic Sans MS"/>
          <w:b/>
          <w:bCs/>
          <w:color w:val="E36C0A" w:themeColor="accent6" w:themeShade="BF"/>
        </w:rPr>
        <w:tab/>
      </w:r>
      <w:r w:rsidR="00B2107B" w:rsidRPr="001D1015">
        <w:rPr>
          <w:rFonts w:eastAsia="Comic Sans MS"/>
          <w:b/>
          <w:bCs/>
          <w:color w:val="E36C0A" w:themeColor="accent6" w:themeShade="BF"/>
        </w:rPr>
        <w:t xml:space="preserve">Article </w:t>
      </w:r>
      <w:r w:rsidRPr="001D1015">
        <w:rPr>
          <w:rFonts w:eastAsia="Comic Sans MS"/>
          <w:b/>
          <w:bCs/>
          <w:color w:val="E36C0A" w:themeColor="accent6" w:themeShade="BF"/>
        </w:rPr>
        <w:t>7</w:t>
      </w:r>
      <w:r w:rsidR="00B2107B" w:rsidRPr="001D1015">
        <w:rPr>
          <w:rFonts w:eastAsia="Comic Sans MS"/>
          <w:b/>
          <w:bCs/>
          <w:color w:val="E36C0A" w:themeColor="accent6" w:themeShade="BF"/>
        </w:rPr>
        <w:t> </w:t>
      </w:r>
      <w:r w:rsidR="00D91AC7">
        <w:rPr>
          <w:rFonts w:eastAsia="Comic Sans MS"/>
          <w:b/>
          <w:bCs/>
          <w:color w:val="E36C0A" w:themeColor="accent6" w:themeShade="BF"/>
        </w:rPr>
        <w:t>-</w:t>
      </w:r>
      <w:r w:rsidR="00B2107B" w:rsidRPr="001D1015">
        <w:rPr>
          <w:rFonts w:eastAsia="Comic Sans MS"/>
          <w:b/>
          <w:bCs/>
          <w:color w:val="E36C0A" w:themeColor="accent6" w:themeShade="BF"/>
        </w:rPr>
        <w:t xml:space="preserve"> </w:t>
      </w:r>
      <w:r w:rsidRPr="001D1015">
        <w:rPr>
          <w:rFonts w:eastAsia="Comic Sans MS"/>
          <w:b/>
          <w:bCs/>
          <w:color w:val="E36C0A" w:themeColor="accent6" w:themeShade="BF"/>
        </w:rPr>
        <w:t>Dépôt Légal</w:t>
      </w:r>
    </w:p>
    <w:p w14:paraId="6F31C727" w14:textId="77777777" w:rsidR="001D1015" w:rsidRPr="001D1015" w:rsidRDefault="001D1015" w:rsidP="001D1015">
      <w:pPr>
        <w:jc w:val="both"/>
        <w:rPr>
          <w:rFonts w:eastAsia="Comic Sans MS"/>
          <w:b/>
          <w:bCs/>
          <w:color w:val="E36C0A" w:themeColor="accent6" w:themeShade="BF"/>
        </w:rPr>
      </w:pPr>
    </w:p>
    <w:p w14:paraId="4DE873CA" w14:textId="280AF509" w:rsidR="007D21EC" w:rsidRDefault="007D21EC" w:rsidP="001D1015">
      <w:pPr>
        <w:spacing w:after="198"/>
        <w:ind w:left="518" w:right="14"/>
        <w:jc w:val="both"/>
      </w:pPr>
      <w:r w:rsidRPr="001D1015">
        <w:t xml:space="preserve">Les présents Statuts sont déposés conformément aux articles L 411.3 et R411.1 à la mairie du siège du Syndicat CFDT Services Loiret. Statuts adoptés par le Congrès du </w:t>
      </w:r>
      <w:r w:rsidR="00570A44">
        <w:t>26 novembre 2025</w:t>
      </w:r>
      <w:r w:rsidR="00B2107B" w:rsidRPr="001D1015">
        <w:t xml:space="preserve"> </w:t>
      </w:r>
      <w:r w:rsidRPr="001D1015">
        <w:t>à Orléans.</w:t>
      </w:r>
    </w:p>
    <w:p w14:paraId="410A079B" w14:textId="38D2982E" w:rsidR="001D1015" w:rsidRDefault="001D1015" w:rsidP="001D1015">
      <w:pPr>
        <w:spacing w:after="198"/>
        <w:ind w:left="518" w:right="14"/>
        <w:jc w:val="both"/>
      </w:pPr>
    </w:p>
    <w:p w14:paraId="0224F282" w14:textId="77777777" w:rsidR="001D1015" w:rsidRPr="001D1015" w:rsidRDefault="001D1015" w:rsidP="001D1015">
      <w:pPr>
        <w:spacing w:after="198"/>
        <w:ind w:left="518" w:right="14"/>
        <w:jc w:val="both"/>
      </w:pPr>
    </w:p>
    <w:p w14:paraId="69AEE625" w14:textId="628EA182" w:rsidR="007D21EC" w:rsidRDefault="007D21EC" w:rsidP="001D1015">
      <w:pPr>
        <w:spacing w:after="30" w:line="256" w:lineRule="auto"/>
        <w:ind w:left="5103" w:right="2482" w:hanging="10"/>
        <w:jc w:val="both"/>
      </w:pPr>
      <w:r w:rsidRPr="001D1015">
        <w:t xml:space="preserve">Fait à Orléans, le </w:t>
      </w:r>
      <w:r w:rsidR="001D3402">
        <w:t>26 novembre 2025</w:t>
      </w:r>
      <w:r w:rsidRPr="001D1015">
        <w:t xml:space="preserve"> Pour le syndicat :</w:t>
      </w:r>
    </w:p>
    <w:p w14:paraId="35C50221" w14:textId="61EF8AEC" w:rsidR="001D1015" w:rsidRDefault="001D1015" w:rsidP="001D1015">
      <w:pPr>
        <w:spacing w:after="30" w:line="256" w:lineRule="auto"/>
        <w:ind w:left="5103" w:right="2482" w:hanging="10"/>
        <w:jc w:val="both"/>
      </w:pPr>
    </w:p>
    <w:p w14:paraId="3DB15EE5" w14:textId="589244E4" w:rsidR="001D1015" w:rsidRDefault="001D1015" w:rsidP="001D1015">
      <w:pPr>
        <w:spacing w:after="30" w:line="256" w:lineRule="auto"/>
        <w:ind w:left="5103" w:right="2482" w:hanging="10"/>
        <w:jc w:val="both"/>
      </w:pPr>
    </w:p>
    <w:p w14:paraId="7E69C687" w14:textId="77777777" w:rsidR="001D1015" w:rsidRPr="001D1015" w:rsidRDefault="001D1015" w:rsidP="001D1015">
      <w:pPr>
        <w:spacing w:after="30" w:line="256" w:lineRule="auto"/>
        <w:ind w:left="5103" w:right="2482" w:hanging="10"/>
        <w:jc w:val="both"/>
      </w:pPr>
    </w:p>
    <w:p w14:paraId="01579A64" w14:textId="7DC94CC7" w:rsidR="007E5B06" w:rsidRPr="00B643A6" w:rsidRDefault="00CC42BE" w:rsidP="001D1015">
      <w:pPr>
        <w:jc w:val="both"/>
        <w:rPr>
          <w:rFonts w:eastAsia="Comic Sans MS"/>
        </w:rPr>
      </w:pPr>
      <w:r>
        <w:rPr>
          <w:noProof/>
        </w:rPr>
        <w:drawing>
          <wp:anchor distT="0" distB="0" distL="114300" distR="114300" simplePos="0" relativeHeight="251670016" behindDoc="0" locked="0" layoutInCell="1" allowOverlap="1" wp14:anchorId="572F8CDD" wp14:editId="7EA42A59">
            <wp:simplePos x="0" y="0"/>
            <wp:positionH relativeFrom="column">
              <wp:posOffset>1082040</wp:posOffset>
            </wp:positionH>
            <wp:positionV relativeFrom="paragraph">
              <wp:posOffset>426720</wp:posOffset>
            </wp:positionV>
            <wp:extent cx="1586865" cy="70993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CAROLINE BLOT (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6865" cy="709930"/>
                    </a:xfrm>
                    <a:prstGeom prst="rect">
                      <a:avLst/>
                    </a:prstGeom>
                  </pic:spPr>
                </pic:pic>
              </a:graphicData>
            </a:graphic>
          </wp:anchor>
        </w:drawing>
      </w:r>
      <w:r w:rsidR="007D21EC" w:rsidRPr="001D1015">
        <w:tab/>
        <w:t>L</w:t>
      </w:r>
      <w:r w:rsidR="0037137D">
        <w:t>a</w:t>
      </w:r>
      <w:r w:rsidR="007D21EC" w:rsidRPr="001D1015">
        <w:t xml:space="preserve"> Secrétaire Général</w:t>
      </w:r>
      <w:r w:rsidR="0037137D">
        <w:t>e</w:t>
      </w:r>
      <w:r w:rsidR="007D21EC" w:rsidRPr="001D1015">
        <w:t xml:space="preserve"> :</w:t>
      </w:r>
      <w:r w:rsidR="007D21EC" w:rsidRPr="001D1015">
        <w:tab/>
      </w:r>
      <w:r w:rsidR="00B2107B" w:rsidRPr="001D1015">
        <w:tab/>
      </w:r>
      <w:r w:rsidR="00B2107B" w:rsidRPr="001D1015">
        <w:tab/>
      </w:r>
      <w:r w:rsidR="00B2107B" w:rsidRPr="001D1015">
        <w:tab/>
      </w:r>
    </w:p>
    <w:sectPr w:rsidR="007E5B06" w:rsidRPr="00B643A6" w:rsidSect="00D764F1">
      <w:headerReference w:type="default" r:id="rId18"/>
      <w:footerReference w:type="default" r:id="rId19"/>
      <w:pgSz w:w="11906" w:h="16838"/>
      <w:pgMar w:top="720" w:right="720" w:bottom="720" w:left="7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9AB7" w14:textId="77777777" w:rsidR="006F6579" w:rsidRPr="00204316" w:rsidRDefault="006F6579">
      <w:pPr>
        <w:rPr>
          <w:sz w:val="23"/>
          <w:szCs w:val="23"/>
        </w:rPr>
      </w:pPr>
      <w:r w:rsidRPr="00204316">
        <w:rPr>
          <w:sz w:val="23"/>
          <w:szCs w:val="23"/>
        </w:rPr>
        <w:separator/>
      </w:r>
    </w:p>
  </w:endnote>
  <w:endnote w:type="continuationSeparator" w:id="0">
    <w:p w14:paraId="0A062078" w14:textId="77777777" w:rsidR="006F6579" w:rsidRPr="00204316" w:rsidRDefault="006F6579">
      <w:pPr>
        <w:rPr>
          <w:sz w:val="23"/>
          <w:szCs w:val="23"/>
        </w:rPr>
      </w:pPr>
      <w:r w:rsidRPr="00204316">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401393"/>
      <w:docPartObj>
        <w:docPartGallery w:val="Page Numbers (Bottom of Page)"/>
        <w:docPartUnique/>
      </w:docPartObj>
    </w:sdtPr>
    <w:sdtEndPr/>
    <w:sdtContent>
      <w:p w14:paraId="55A59FEA" w14:textId="45A77E3E" w:rsidR="00B2107B" w:rsidRDefault="00B2107B" w:rsidP="00B2107B">
        <w:pPr>
          <w:pStyle w:val="Pieddepage"/>
          <w:tabs>
            <w:tab w:val="clear" w:pos="4536"/>
            <w:tab w:val="clear" w:pos="9072"/>
            <w:tab w:val="left" w:pos="3984"/>
          </w:tabs>
        </w:pPr>
        <w:r>
          <w:rPr>
            <w:noProof/>
          </w:rPr>
          <mc:AlternateContent>
            <mc:Choice Requires="wps">
              <w:drawing>
                <wp:anchor distT="0" distB="0" distL="114300" distR="114300" simplePos="0" relativeHeight="251659264" behindDoc="0" locked="0" layoutInCell="1" allowOverlap="1" wp14:anchorId="290ACD73" wp14:editId="3EE0992E">
                  <wp:simplePos x="0" y="0"/>
                  <wp:positionH relativeFrom="page">
                    <wp:align>right</wp:align>
                  </wp:positionH>
                  <wp:positionV relativeFrom="page">
                    <wp:align>bottom</wp:align>
                  </wp:positionV>
                  <wp:extent cx="2125980" cy="2054860"/>
                  <wp:effectExtent l="0" t="0" r="7620" b="2540"/>
                  <wp:wrapNone/>
                  <wp:docPr id="19" name="Triangle isocè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6">
                              <a:lumMod val="75000"/>
                            </a:schemeClr>
                          </a:solidFill>
                          <a:ln>
                            <a:noFill/>
                          </a:ln>
                        </wps:spPr>
                        <wps:txbx>
                          <w:txbxContent>
                            <w:p w14:paraId="39442B0D" w14:textId="77777777" w:rsidR="00B44DF2" w:rsidRDefault="00B44DF2">
                              <w:pPr>
                                <w:jc w:val="center"/>
                                <w:rPr>
                                  <w:rFonts w:asciiTheme="minorHAnsi" w:eastAsiaTheme="minorEastAsia" w:hAnsiTheme="minorHAnsi"/>
                                  <w:sz w:val="22"/>
                                  <w:szCs w:val="22"/>
                                </w:rPr>
                              </w:pPr>
                            </w:p>
                            <w:p w14:paraId="1E787944" w14:textId="6F80BF9F" w:rsidR="00B2107B" w:rsidRPr="001D1015" w:rsidRDefault="00B2107B">
                              <w:pPr>
                                <w:jc w:val="center"/>
                                <w:rPr>
                                  <w:color w:val="FFC000"/>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ACD7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9" o:spid="_x0000_s1027"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" adj="21600" fillcolor="#e36c0a [2409]" stroked="f">
                  <v:textbox>
                    <w:txbxContent>
                      <w:p w14:paraId="39442B0D" w14:textId="77777777" w:rsidR="00B44DF2" w:rsidRDefault="00B44DF2">
                        <w:pPr>
                          <w:jc w:val="center"/>
                          <w:rPr>
                            <w:rFonts w:asciiTheme="minorHAnsi" w:eastAsiaTheme="minorEastAsia" w:hAnsiTheme="minorHAnsi"/>
                            <w:sz w:val="22"/>
                            <w:szCs w:val="22"/>
                          </w:rPr>
                        </w:pPr>
                      </w:p>
                      <w:p w14:paraId="1E787944" w14:textId="6F80BF9F" w:rsidR="00B2107B" w:rsidRPr="001D1015" w:rsidRDefault="00B2107B">
                        <w:pPr>
                          <w:jc w:val="center"/>
                          <w:rPr>
                            <w:color w:val="FFC000"/>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426C" w14:textId="77777777" w:rsidR="006F6579" w:rsidRPr="00204316" w:rsidRDefault="006F6579">
      <w:pPr>
        <w:rPr>
          <w:sz w:val="23"/>
          <w:szCs w:val="23"/>
        </w:rPr>
      </w:pPr>
      <w:r w:rsidRPr="00204316">
        <w:rPr>
          <w:sz w:val="23"/>
          <w:szCs w:val="23"/>
        </w:rPr>
        <w:separator/>
      </w:r>
    </w:p>
  </w:footnote>
  <w:footnote w:type="continuationSeparator" w:id="0">
    <w:p w14:paraId="27F2187C" w14:textId="77777777" w:rsidR="006F6579" w:rsidRPr="00204316" w:rsidRDefault="006F6579">
      <w:pPr>
        <w:rPr>
          <w:sz w:val="23"/>
          <w:szCs w:val="23"/>
        </w:rPr>
      </w:pPr>
      <w:r w:rsidRPr="00204316">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8117" w14:textId="77777777" w:rsidR="00B2107B" w:rsidRPr="00204316" w:rsidRDefault="00B2107B">
    <w:pPr>
      <w:pStyle w:val="En-tte"/>
      <w:tabs>
        <w:tab w:val="left" w:pos="3740"/>
      </w:tabs>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BB4"/>
    <w:multiLevelType w:val="hybridMultilevel"/>
    <w:tmpl w:val="C0BA407E"/>
    <w:lvl w:ilvl="0" w:tplc="040C0001">
      <w:start w:val="1"/>
      <w:numFmt w:val="bullet"/>
      <w:lvlText w:val=""/>
      <w:lvlJc w:val="left"/>
      <w:pPr>
        <w:ind w:left="2850" w:hanging="360"/>
      </w:pPr>
      <w:rPr>
        <w:rFonts w:ascii="Symbol" w:hAnsi="Symbol" w:hint="default"/>
      </w:rPr>
    </w:lvl>
    <w:lvl w:ilvl="1" w:tplc="040C0003" w:tentative="1">
      <w:start w:val="1"/>
      <w:numFmt w:val="bullet"/>
      <w:lvlText w:val="o"/>
      <w:lvlJc w:val="left"/>
      <w:pPr>
        <w:ind w:left="3570" w:hanging="360"/>
      </w:pPr>
      <w:rPr>
        <w:rFonts w:ascii="Courier New" w:hAnsi="Courier New" w:cs="Courier New" w:hint="default"/>
      </w:rPr>
    </w:lvl>
    <w:lvl w:ilvl="2" w:tplc="040C0005" w:tentative="1">
      <w:start w:val="1"/>
      <w:numFmt w:val="bullet"/>
      <w:lvlText w:val=""/>
      <w:lvlJc w:val="left"/>
      <w:pPr>
        <w:ind w:left="4290" w:hanging="360"/>
      </w:pPr>
      <w:rPr>
        <w:rFonts w:ascii="Wingdings" w:hAnsi="Wingdings" w:hint="default"/>
      </w:rPr>
    </w:lvl>
    <w:lvl w:ilvl="3" w:tplc="040C0001" w:tentative="1">
      <w:start w:val="1"/>
      <w:numFmt w:val="bullet"/>
      <w:lvlText w:val=""/>
      <w:lvlJc w:val="left"/>
      <w:pPr>
        <w:ind w:left="5010" w:hanging="360"/>
      </w:pPr>
      <w:rPr>
        <w:rFonts w:ascii="Symbol" w:hAnsi="Symbol" w:hint="default"/>
      </w:rPr>
    </w:lvl>
    <w:lvl w:ilvl="4" w:tplc="040C0003" w:tentative="1">
      <w:start w:val="1"/>
      <w:numFmt w:val="bullet"/>
      <w:lvlText w:val="o"/>
      <w:lvlJc w:val="left"/>
      <w:pPr>
        <w:ind w:left="5730" w:hanging="360"/>
      </w:pPr>
      <w:rPr>
        <w:rFonts w:ascii="Courier New" w:hAnsi="Courier New" w:cs="Courier New" w:hint="default"/>
      </w:rPr>
    </w:lvl>
    <w:lvl w:ilvl="5" w:tplc="040C0005" w:tentative="1">
      <w:start w:val="1"/>
      <w:numFmt w:val="bullet"/>
      <w:lvlText w:val=""/>
      <w:lvlJc w:val="left"/>
      <w:pPr>
        <w:ind w:left="6450" w:hanging="360"/>
      </w:pPr>
      <w:rPr>
        <w:rFonts w:ascii="Wingdings" w:hAnsi="Wingdings" w:hint="default"/>
      </w:rPr>
    </w:lvl>
    <w:lvl w:ilvl="6" w:tplc="040C0001" w:tentative="1">
      <w:start w:val="1"/>
      <w:numFmt w:val="bullet"/>
      <w:lvlText w:val=""/>
      <w:lvlJc w:val="left"/>
      <w:pPr>
        <w:ind w:left="7170" w:hanging="360"/>
      </w:pPr>
      <w:rPr>
        <w:rFonts w:ascii="Symbol" w:hAnsi="Symbol" w:hint="default"/>
      </w:rPr>
    </w:lvl>
    <w:lvl w:ilvl="7" w:tplc="040C0003" w:tentative="1">
      <w:start w:val="1"/>
      <w:numFmt w:val="bullet"/>
      <w:lvlText w:val="o"/>
      <w:lvlJc w:val="left"/>
      <w:pPr>
        <w:ind w:left="7890" w:hanging="360"/>
      </w:pPr>
      <w:rPr>
        <w:rFonts w:ascii="Courier New" w:hAnsi="Courier New" w:cs="Courier New" w:hint="default"/>
      </w:rPr>
    </w:lvl>
    <w:lvl w:ilvl="8" w:tplc="040C0005" w:tentative="1">
      <w:start w:val="1"/>
      <w:numFmt w:val="bullet"/>
      <w:lvlText w:val=""/>
      <w:lvlJc w:val="left"/>
      <w:pPr>
        <w:ind w:left="8610" w:hanging="360"/>
      </w:pPr>
      <w:rPr>
        <w:rFonts w:ascii="Wingdings" w:hAnsi="Wingdings" w:hint="default"/>
      </w:rPr>
    </w:lvl>
  </w:abstractNum>
  <w:abstractNum w:abstractNumId="1" w15:restartNumberingAfterBreak="0">
    <w:nsid w:val="073B1799"/>
    <w:multiLevelType w:val="hybridMultilevel"/>
    <w:tmpl w:val="0CC665F6"/>
    <w:lvl w:ilvl="0" w:tplc="C5C46B2E">
      <w:start w:val="1"/>
      <w:numFmt w:val="bullet"/>
      <w:lvlText w:val=""/>
      <w:lvlJc w:val="left"/>
      <w:pPr>
        <w:ind w:left="990" w:hanging="360"/>
      </w:pPr>
      <w:rPr>
        <w:rFonts w:ascii="Symbol" w:hAnsi="Symbo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2" w15:restartNumberingAfterBreak="0">
    <w:nsid w:val="089915BB"/>
    <w:multiLevelType w:val="hybridMultilevel"/>
    <w:tmpl w:val="A8AEB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C65D98"/>
    <w:multiLevelType w:val="hybridMultilevel"/>
    <w:tmpl w:val="CD4442FA"/>
    <w:lvl w:ilvl="0" w:tplc="040C0001">
      <w:start w:val="1"/>
      <w:numFmt w:val="bullet"/>
      <w:lvlText w:val=""/>
      <w:lvlJc w:val="left"/>
      <w:pPr>
        <w:ind w:left="1215" w:hanging="360"/>
      </w:pPr>
      <w:rPr>
        <w:rFonts w:ascii="Symbol" w:hAnsi="Symbol"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4" w15:restartNumberingAfterBreak="0">
    <w:nsid w:val="192E404C"/>
    <w:multiLevelType w:val="hybridMultilevel"/>
    <w:tmpl w:val="C2B8B2DC"/>
    <w:lvl w:ilvl="0" w:tplc="C5C46B2E">
      <w:start w:val="1"/>
      <w:numFmt w:val="bullet"/>
      <w:lvlText w:val=""/>
      <w:lvlJc w:val="left"/>
      <w:pPr>
        <w:ind w:left="1035" w:hanging="360"/>
      </w:pPr>
      <w:rPr>
        <w:rFonts w:ascii="Symbol" w:hAnsi="Symbol"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5" w15:restartNumberingAfterBreak="0">
    <w:nsid w:val="1E1F54D4"/>
    <w:multiLevelType w:val="hybridMultilevel"/>
    <w:tmpl w:val="14BE3EDC"/>
    <w:lvl w:ilvl="0" w:tplc="040C000B">
      <w:start w:val="1"/>
      <w:numFmt w:val="bullet"/>
      <w:lvlText w:val=""/>
      <w:lvlJc w:val="left"/>
      <w:pPr>
        <w:ind w:left="1742" w:hanging="360"/>
      </w:pPr>
      <w:rPr>
        <w:rFonts w:ascii="Wingdings" w:hAnsi="Wingdings" w:hint="default"/>
      </w:rPr>
    </w:lvl>
    <w:lvl w:ilvl="1" w:tplc="040C0003" w:tentative="1">
      <w:start w:val="1"/>
      <w:numFmt w:val="bullet"/>
      <w:lvlText w:val="o"/>
      <w:lvlJc w:val="left"/>
      <w:pPr>
        <w:ind w:left="2462" w:hanging="360"/>
      </w:pPr>
      <w:rPr>
        <w:rFonts w:ascii="Courier New" w:hAnsi="Courier New" w:cs="Courier New" w:hint="default"/>
      </w:rPr>
    </w:lvl>
    <w:lvl w:ilvl="2" w:tplc="040C0005" w:tentative="1">
      <w:start w:val="1"/>
      <w:numFmt w:val="bullet"/>
      <w:lvlText w:val=""/>
      <w:lvlJc w:val="left"/>
      <w:pPr>
        <w:ind w:left="3182" w:hanging="360"/>
      </w:pPr>
      <w:rPr>
        <w:rFonts w:ascii="Wingdings" w:hAnsi="Wingdings" w:hint="default"/>
      </w:rPr>
    </w:lvl>
    <w:lvl w:ilvl="3" w:tplc="040C0001" w:tentative="1">
      <w:start w:val="1"/>
      <w:numFmt w:val="bullet"/>
      <w:lvlText w:val=""/>
      <w:lvlJc w:val="left"/>
      <w:pPr>
        <w:ind w:left="3902" w:hanging="360"/>
      </w:pPr>
      <w:rPr>
        <w:rFonts w:ascii="Symbol" w:hAnsi="Symbol" w:hint="default"/>
      </w:rPr>
    </w:lvl>
    <w:lvl w:ilvl="4" w:tplc="040C0003" w:tentative="1">
      <w:start w:val="1"/>
      <w:numFmt w:val="bullet"/>
      <w:lvlText w:val="o"/>
      <w:lvlJc w:val="left"/>
      <w:pPr>
        <w:ind w:left="4622" w:hanging="360"/>
      </w:pPr>
      <w:rPr>
        <w:rFonts w:ascii="Courier New" w:hAnsi="Courier New" w:cs="Courier New" w:hint="default"/>
      </w:rPr>
    </w:lvl>
    <w:lvl w:ilvl="5" w:tplc="040C0005" w:tentative="1">
      <w:start w:val="1"/>
      <w:numFmt w:val="bullet"/>
      <w:lvlText w:val=""/>
      <w:lvlJc w:val="left"/>
      <w:pPr>
        <w:ind w:left="5342" w:hanging="360"/>
      </w:pPr>
      <w:rPr>
        <w:rFonts w:ascii="Wingdings" w:hAnsi="Wingdings" w:hint="default"/>
      </w:rPr>
    </w:lvl>
    <w:lvl w:ilvl="6" w:tplc="040C0001" w:tentative="1">
      <w:start w:val="1"/>
      <w:numFmt w:val="bullet"/>
      <w:lvlText w:val=""/>
      <w:lvlJc w:val="left"/>
      <w:pPr>
        <w:ind w:left="6062" w:hanging="360"/>
      </w:pPr>
      <w:rPr>
        <w:rFonts w:ascii="Symbol" w:hAnsi="Symbol" w:hint="default"/>
      </w:rPr>
    </w:lvl>
    <w:lvl w:ilvl="7" w:tplc="040C0003" w:tentative="1">
      <w:start w:val="1"/>
      <w:numFmt w:val="bullet"/>
      <w:lvlText w:val="o"/>
      <w:lvlJc w:val="left"/>
      <w:pPr>
        <w:ind w:left="6782" w:hanging="360"/>
      </w:pPr>
      <w:rPr>
        <w:rFonts w:ascii="Courier New" w:hAnsi="Courier New" w:cs="Courier New" w:hint="default"/>
      </w:rPr>
    </w:lvl>
    <w:lvl w:ilvl="8" w:tplc="040C0005" w:tentative="1">
      <w:start w:val="1"/>
      <w:numFmt w:val="bullet"/>
      <w:lvlText w:val=""/>
      <w:lvlJc w:val="left"/>
      <w:pPr>
        <w:ind w:left="7502" w:hanging="360"/>
      </w:pPr>
      <w:rPr>
        <w:rFonts w:ascii="Wingdings" w:hAnsi="Wingdings" w:hint="default"/>
      </w:rPr>
    </w:lvl>
  </w:abstractNum>
  <w:abstractNum w:abstractNumId="6" w15:restartNumberingAfterBreak="0">
    <w:nsid w:val="236A64CC"/>
    <w:multiLevelType w:val="hybridMultilevel"/>
    <w:tmpl w:val="5BF667E8"/>
    <w:lvl w:ilvl="0" w:tplc="C5C46B2E">
      <w:start w:val="1"/>
      <w:numFmt w:val="bullet"/>
      <w:lvlText w:val=""/>
      <w:lvlJc w:val="left"/>
      <w:pPr>
        <w:ind w:left="907" w:hanging="360"/>
      </w:pPr>
      <w:rPr>
        <w:rFonts w:ascii="Symbol" w:hAnsi="Symbol" w:hint="default"/>
      </w:rPr>
    </w:lvl>
    <w:lvl w:ilvl="1" w:tplc="040C0003" w:tentative="1">
      <w:start w:val="1"/>
      <w:numFmt w:val="bullet"/>
      <w:lvlText w:val="o"/>
      <w:lvlJc w:val="left"/>
      <w:pPr>
        <w:ind w:left="1627" w:hanging="360"/>
      </w:pPr>
      <w:rPr>
        <w:rFonts w:ascii="Courier New" w:hAnsi="Courier New" w:cs="Courier New" w:hint="default"/>
      </w:rPr>
    </w:lvl>
    <w:lvl w:ilvl="2" w:tplc="040C0005" w:tentative="1">
      <w:start w:val="1"/>
      <w:numFmt w:val="bullet"/>
      <w:lvlText w:val=""/>
      <w:lvlJc w:val="left"/>
      <w:pPr>
        <w:ind w:left="2347" w:hanging="360"/>
      </w:pPr>
      <w:rPr>
        <w:rFonts w:ascii="Wingdings" w:hAnsi="Wingdings" w:hint="default"/>
      </w:rPr>
    </w:lvl>
    <w:lvl w:ilvl="3" w:tplc="040C0001" w:tentative="1">
      <w:start w:val="1"/>
      <w:numFmt w:val="bullet"/>
      <w:lvlText w:val=""/>
      <w:lvlJc w:val="left"/>
      <w:pPr>
        <w:ind w:left="3067" w:hanging="360"/>
      </w:pPr>
      <w:rPr>
        <w:rFonts w:ascii="Symbol" w:hAnsi="Symbol" w:hint="default"/>
      </w:rPr>
    </w:lvl>
    <w:lvl w:ilvl="4" w:tplc="040C0003" w:tentative="1">
      <w:start w:val="1"/>
      <w:numFmt w:val="bullet"/>
      <w:lvlText w:val="o"/>
      <w:lvlJc w:val="left"/>
      <w:pPr>
        <w:ind w:left="3787" w:hanging="360"/>
      </w:pPr>
      <w:rPr>
        <w:rFonts w:ascii="Courier New" w:hAnsi="Courier New" w:cs="Courier New" w:hint="default"/>
      </w:rPr>
    </w:lvl>
    <w:lvl w:ilvl="5" w:tplc="040C0005" w:tentative="1">
      <w:start w:val="1"/>
      <w:numFmt w:val="bullet"/>
      <w:lvlText w:val=""/>
      <w:lvlJc w:val="left"/>
      <w:pPr>
        <w:ind w:left="4507" w:hanging="360"/>
      </w:pPr>
      <w:rPr>
        <w:rFonts w:ascii="Wingdings" w:hAnsi="Wingdings" w:hint="default"/>
      </w:rPr>
    </w:lvl>
    <w:lvl w:ilvl="6" w:tplc="040C0001" w:tentative="1">
      <w:start w:val="1"/>
      <w:numFmt w:val="bullet"/>
      <w:lvlText w:val=""/>
      <w:lvlJc w:val="left"/>
      <w:pPr>
        <w:ind w:left="5227" w:hanging="360"/>
      </w:pPr>
      <w:rPr>
        <w:rFonts w:ascii="Symbol" w:hAnsi="Symbol" w:hint="default"/>
      </w:rPr>
    </w:lvl>
    <w:lvl w:ilvl="7" w:tplc="040C0003" w:tentative="1">
      <w:start w:val="1"/>
      <w:numFmt w:val="bullet"/>
      <w:lvlText w:val="o"/>
      <w:lvlJc w:val="left"/>
      <w:pPr>
        <w:ind w:left="5947" w:hanging="360"/>
      </w:pPr>
      <w:rPr>
        <w:rFonts w:ascii="Courier New" w:hAnsi="Courier New" w:cs="Courier New" w:hint="default"/>
      </w:rPr>
    </w:lvl>
    <w:lvl w:ilvl="8" w:tplc="040C0005" w:tentative="1">
      <w:start w:val="1"/>
      <w:numFmt w:val="bullet"/>
      <w:lvlText w:val=""/>
      <w:lvlJc w:val="left"/>
      <w:pPr>
        <w:ind w:left="6667" w:hanging="360"/>
      </w:pPr>
      <w:rPr>
        <w:rFonts w:ascii="Wingdings" w:hAnsi="Wingdings" w:hint="default"/>
      </w:rPr>
    </w:lvl>
  </w:abstractNum>
  <w:abstractNum w:abstractNumId="7" w15:restartNumberingAfterBreak="0">
    <w:nsid w:val="26530234"/>
    <w:multiLevelType w:val="hybridMultilevel"/>
    <w:tmpl w:val="FD1CB4C4"/>
    <w:lvl w:ilvl="0" w:tplc="C5C46B2E">
      <w:start w:val="1"/>
      <w:numFmt w:val="bullet"/>
      <w:lvlText w:val=""/>
      <w:lvlJc w:val="left"/>
      <w:pPr>
        <w:ind w:left="990" w:hanging="360"/>
      </w:pPr>
      <w:rPr>
        <w:rFonts w:ascii="Symbol" w:hAnsi="Symbo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8" w15:restartNumberingAfterBreak="0">
    <w:nsid w:val="2FC83CB6"/>
    <w:multiLevelType w:val="hybridMultilevel"/>
    <w:tmpl w:val="B57AA1B0"/>
    <w:lvl w:ilvl="0" w:tplc="C5C46B2E">
      <w:start w:val="1"/>
      <w:numFmt w:val="bullet"/>
      <w:lvlText w:val=""/>
      <w:lvlJc w:val="left"/>
      <w:pPr>
        <w:ind w:left="990" w:hanging="360"/>
      </w:pPr>
      <w:rPr>
        <w:rFonts w:ascii="Symbol" w:hAnsi="Symbo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9" w15:restartNumberingAfterBreak="0">
    <w:nsid w:val="31B05D74"/>
    <w:multiLevelType w:val="hybridMultilevel"/>
    <w:tmpl w:val="E2A6831A"/>
    <w:lvl w:ilvl="0" w:tplc="C5C46B2E">
      <w:start w:val="1"/>
      <w:numFmt w:val="bullet"/>
      <w:lvlText w:val=""/>
      <w:lvlJc w:val="left"/>
      <w:pPr>
        <w:ind w:left="990" w:hanging="360"/>
      </w:pPr>
      <w:rPr>
        <w:rFonts w:ascii="Symbol" w:hAnsi="Symbo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10" w15:restartNumberingAfterBreak="0">
    <w:nsid w:val="374920DE"/>
    <w:multiLevelType w:val="hybridMultilevel"/>
    <w:tmpl w:val="3BE05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5046A05"/>
    <w:multiLevelType w:val="hybridMultilevel"/>
    <w:tmpl w:val="2D267D4E"/>
    <w:lvl w:ilvl="0" w:tplc="C5C46B2E">
      <w:start w:val="1"/>
      <w:numFmt w:val="bullet"/>
      <w:lvlText w:val=""/>
      <w:lvlJc w:val="left"/>
      <w:pPr>
        <w:ind w:left="907" w:hanging="360"/>
      </w:pPr>
      <w:rPr>
        <w:rFonts w:ascii="Symbol" w:hAnsi="Symbol" w:hint="default"/>
      </w:rPr>
    </w:lvl>
    <w:lvl w:ilvl="1" w:tplc="040C0003" w:tentative="1">
      <w:start w:val="1"/>
      <w:numFmt w:val="bullet"/>
      <w:lvlText w:val="o"/>
      <w:lvlJc w:val="left"/>
      <w:pPr>
        <w:ind w:left="1627" w:hanging="360"/>
      </w:pPr>
      <w:rPr>
        <w:rFonts w:ascii="Courier New" w:hAnsi="Courier New" w:cs="Courier New" w:hint="default"/>
      </w:rPr>
    </w:lvl>
    <w:lvl w:ilvl="2" w:tplc="040C0005" w:tentative="1">
      <w:start w:val="1"/>
      <w:numFmt w:val="bullet"/>
      <w:lvlText w:val=""/>
      <w:lvlJc w:val="left"/>
      <w:pPr>
        <w:ind w:left="2347" w:hanging="360"/>
      </w:pPr>
      <w:rPr>
        <w:rFonts w:ascii="Wingdings" w:hAnsi="Wingdings" w:hint="default"/>
      </w:rPr>
    </w:lvl>
    <w:lvl w:ilvl="3" w:tplc="040C0001" w:tentative="1">
      <w:start w:val="1"/>
      <w:numFmt w:val="bullet"/>
      <w:lvlText w:val=""/>
      <w:lvlJc w:val="left"/>
      <w:pPr>
        <w:ind w:left="3067" w:hanging="360"/>
      </w:pPr>
      <w:rPr>
        <w:rFonts w:ascii="Symbol" w:hAnsi="Symbol" w:hint="default"/>
      </w:rPr>
    </w:lvl>
    <w:lvl w:ilvl="4" w:tplc="040C0003" w:tentative="1">
      <w:start w:val="1"/>
      <w:numFmt w:val="bullet"/>
      <w:lvlText w:val="o"/>
      <w:lvlJc w:val="left"/>
      <w:pPr>
        <w:ind w:left="3787" w:hanging="360"/>
      </w:pPr>
      <w:rPr>
        <w:rFonts w:ascii="Courier New" w:hAnsi="Courier New" w:cs="Courier New" w:hint="default"/>
      </w:rPr>
    </w:lvl>
    <w:lvl w:ilvl="5" w:tplc="040C0005" w:tentative="1">
      <w:start w:val="1"/>
      <w:numFmt w:val="bullet"/>
      <w:lvlText w:val=""/>
      <w:lvlJc w:val="left"/>
      <w:pPr>
        <w:ind w:left="4507" w:hanging="360"/>
      </w:pPr>
      <w:rPr>
        <w:rFonts w:ascii="Wingdings" w:hAnsi="Wingdings" w:hint="default"/>
      </w:rPr>
    </w:lvl>
    <w:lvl w:ilvl="6" w:tplc="040C0001" w:tentative="1">
      <w:start w:val="1"/>
      <w:numFmt w:val="bullet"/>
      <w:lvlText w:val=""/>
      <w:lvlJc w:val="left"/>
      <w:pPr>
        <w:ind w:left="5227" w:hanging="360"/>
      </w:pPr>
      <w:rPr>
        <w:rFonts w:ascii="Symbol" w:hAnsi="Symbol" w:hint="default"/>
      </w:rPr>
    </w:lvl>
    <w:lvl w:ilvl="7" w:tplc="040C0003" w:tentative="1">
      <w:start w:val="1"/>
      <w:numFmt w:val="bullet"/>
      <w:lvlText w:val="o"/>
      <w:lvlJc w:val="left"/>
      <w:pPr>
        <w:ind w:left="5947" w:hanging="360"/>
      </w:pPr>
      <w:rPr>
        <w:rFonts w:ascii="Courier New" w:hAnsi="Courier New" w:cs="Courier New" w:hint="default"/>
      </w:rPr>
    </w:lvl>
    <w:lvl w:ilvl="8" w:tplc="040C0005" w:tentative="1">
      <w:start w:val="1"/>
      <w:numFmt w:val="bullet"/>
      <w:lvlText w:val=""/>
      <w:lvlJc w:val="left"/>
      <w:pPr>
        <w:ind w:left="6667" w:hanging="360"/>
      </w:pPr>
      <w:rPr>
        <w:rFonts w:ascii="Wingdings" w:hAnsi="Wingdings" w:hint="default"/>
      </w:rPr>
    </w:lvl>
  </w:abstractNum>
  <w:abstractNum w:abstractNumId="12" w15:restartNumberingAfterBreak="0">
    <w:nsid w:val="52AE1F5E"/>
    <w:multiLevelType w:val="hybridMultilevel"/>
    <w:tmpl w:val="3438C8B4"/>
    <w:lvl w:ilvl="0" w:tplc="C5C46B2E">
      <w:start w:val="1"/>
      <w:numFmt w:val="bullet"/>
      <w:lvlText w:val=""/>
      <w:lvlJc w:val="left"/>
      <w:pPr>
        <w:ind w:left="907" w:hanging="360"/>
      </w:pPr>
      <w:rPr>
        <w:rFonts w:ascii="Symbol" w:hAnsi="Symbol" w:hint="default"/>
      </w:rPr>
    </w:lvl>
    <w:lvl w:ilvl="1" w:tplc="040C0003" w:tentative="1">
      <w:start w:val="1"/>
      <w:numFmt w:val="bullet"/>
      <w:lvlText w:val="o"/>
      <w:lvlJc w:val="left"/>
      <w:pPr>
        <w:ind w:left="1627" w:hanging="360"/>
      </w:pPr>
      <w:rPr>
        <w:rFonts w:ascii="Courier New" w:hAnsi="Courier New" w:cs="Courier New" w:hint="default"/>
      </w:rPr>
    </w:lvl>
    <w:lvl w:ilvl="2" w:tplc="040C0005" w:tentative="1">
      <w:start w:val="1"/>
      <w:numFmt w:val="bullet"/>
      <w:lvlText w:val=""/>
      <w:lvlJc w:val="left"/>
      <w:pPr>
        <w:ind w:left="2347" w:hanging="360"/>
      </w:pPr>
      <w:rPr>
        <w:rFonts w:ascii="Wingdings" w:hAnsi="Wingdings" w:hint="default"/>
      </w:rPr>
    </w:lvl>
    <w:lvl w:ilvl="3" w:tplc="040C0001" w:tentative="1">
      <w:start w:val="1"/>
      <w:numFmt w:val="bullet"/>
      <w:lvlText w:val=""/>
      <w:lvlJc w:val="left"/>
      <w:pPr>
        <w:ind w:left="3067" w:hanging="360"/>
      </w:pPr>
      <w:rPr>
        <w:rFonts w:ascii="Symbol" w:hAnsi="Symbol" w:hint="default"/>
      </w:rPr>
    </w:lvl>
    <w:lvl w:ilvl="4" w:tplc="040C0003" w:tentative="1">
      <w:start w:val="1"/>
      <w:numFmt w:val="bullet"/>
      <w:lvlText w:val="o"/>
      <w:lvlJc w:val="left"/>
      <w:pPr>
        <w:ind w:left="3787" w:hanging="360"/>
      </w:pPr>
      <w:rPr>
        <w:rFonts w:ascii="Courier New" w:hAnsi="Courier New" w:cs="Courier New" w:hint="default"/>
      </w:rPr>
    </w:lvl>
    <w:lvl w:ilvl="5" w:tplc="040C0005" w:tentative="1">
      <w:start w:val="1"/>
      <w:numFmt w:val="bullet"/>
      <w:lvlText w:val=""/>
      <w:lvlJc w:val="left"/>
      <w:pPr>
        <w:ind w:left="4507" w:hanging="360"/>
      </w:pPr>
      <w:rPr>
        <w:rFonts w:ascii="Wingdings" w:hAnsi="Wingdings" w:hint="default"/>
      </w:rPr>
    </w:lvl>
    <w:lvl w:ilvl="6" w:tplc="040C0001" w:tentative="1">
      <w:start w:val="1"/>
      <w:numFmt w:val="bullet"/>
      <w:lvlText w:val=""/>
      <w:lvlJc w:val="left"/>
      <w:pPr>
        <w:ind w:left="5227" w:hanging="360"/>
      </w:pPr>
      <w:rPr>
        <w:rFonts w:ascii="Symbol" w:hAnsi="Symbol" w:hint="default"/>
      </w:rPr>
    </w:lvl>
    <w:lvl w:ilvl="7" w:tplc="040C0003" w:tentative="1">
      <w:start w:val="1"/>
      <w:numFmt w:val="bullet"/>
      <w:lvlText w:val="o"/>
      <w:lvlJc w:val="left"/>
      <w:pPr>
        <w:ind w:left="5947" w:hanging="360"/>
      </w:pPr>
      <w:rPr>
        <w:rFonts w:ascii="Courier New" w:hAnsi="Courier New" w:cs="Courier New" w:hint="default"/>
      </w:rPr>
    </w:lvl>
    <w:lvl w:ilvl="8" w:tplc="040C0005" w:tentative="1">
      <w:start w:val="1"/>
      <w:numFmt w:val="bullet"/>
      <w:lvlText w:val=""/>
      <w:lvlJc w:val="left"/>
      <w:pPr>
        <w:ind w:left="6667" w:hanging="360"/>
      </w:pPr>
      <w:rPr>
        <w:rFonts w:ascii="Wingdings" w:hAnsi="Wingdings" w:hint="default"/>
      </w:rPr>
    </w:lvl>
  </w:abstractNum>
  <w:abstractNum w:abstractNumId="13" w15:restartNumberingAfterBreak="0">
    <w:nsid w:val="53B7652A"/>
    <w:multiLevelType w:val="hybridMultilevel"/>
    <w:tmpl w:val="9EB2A484"/>
    <w:lvl w:ilvl="0" w:tplc="C5C46B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DB792E"/>
    <w:multiLevelType w:val="hybridMultilevel"/>
    <w:tmpl w:val="55728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455D3E"/>
    <w:multiLevelType w:val="hybridMultilevel"/>
    <w:tmpl w:val="BFA0E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C90CF4"/>
    <w:multiLevelType w:val="hybridMultilevel"/>
    <w:tmpl w:val="81703EE2"/>
    <w:lvl w:ilvl="0" w:tplc="D632D148">
      <w:start w:val="1"/>
      <w:numFmt w:val="bullet"/>
      <w:lvlText w:val=""/>
      <w:lvlJc w:val="left"/>
      <w:pPr>
        <w:ind w:left="1215" w:hanging="360"/>
      </w:pPr>
      <w:rPr>
        <w:rFonts w:ascii="Arial" w:hAnsi="Arial" w:cs="Arial"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17" w15:restartNumberingAfterBreak="0">
    <w:nsid w:val="68AE258A"/>
    <w:multiLevelType w:val="hybridMultilevel"/>
    <w:tmpl w:val="BC64E98A"/>
    <w:lvl w:ilvl="0" w:tplc="C5C46B2E">
      <w:start w:val="1"/>
      <w:numFmt w:val="bullet"/>
      <w:lvlText w:val=""/>
      <w:lvlJc w:val="left"/>
      <w:pPr>
        <w:ind w:left="1035" w:hanging="360"/>
      </w:pPr>
      <w:rPr>
        <w:rFonts w:ascii="Symbol" w:hAnsi="Symbol"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18" w15:restartNumberingAfterBreak="0">
    <w:nsid w:val="76986FFB"/>
    <w:multiLevelType w:val="hybridMultilevel"/>
    <w:tmpl w:val="8696CAB8"/>
    <w:lvl w:ilvl="0" w:tplc="C5C46B2E">
      <w:start w:val="1"/>
      <w:numFmt w:val="bullet"/>
      <w:lvlText w:val=""/>
      <w:lvlJc w:val="left"/>
      <w:pPr>
        <w:ind w:left="885" w:hanging="360"/>
      </w:pPr>
      <w:rPr>
        <w:rFonts w:ascii="Symbol" w:hAnsi="Symbol" w:hint="default"/>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num w:numId="1" w16cid:durableId="391269234">
    <w:abstractNumId w:val="13"/>
  </w:num>
  <w:num w:numId="2" w16cid:durableId="1792438973">
    <w:abstractNumId w:val="4"/>
  </w:num>
  <w:num w:numId="3" w16cid:durableId="1753967947">
    <w:abstractNumId w:val="17"/>
  </w:num>
  <w:num w:numId="4" w16cid:durableId="833060760">
    <w:abstractNumId w:val="8"/>
  </w:num>
  <w:num w:numId="5" w16cid:durableId="305012044">
    <w:abstractNumId w:val="7"/>
  </w:num>
  <w:num w:numId="6" w16cid:durableId="1164778166">
    <w:abstractNumId w:val="1"/>
  </w:num>
  <w:num w:numId="7" w16cid:durableId="441340985">
    <w:abstractNumId w:val="9"/>
  </w:num>
  <w:num w:numId="8" w16cid:durableId="1592853965">
    <w:abstractNumId w:val="11"/>
  </w:num>
  <w:num w:numId="9" w16cid:durableId="2090495664">
    <w:abstractNumId w:val="12"/>
  </w:num>
  <w:num w:numId="10" w16cid:durableId="339550507">
    <w:abstractNumId w:val="6"/>
  </w:num>
  <w:num w:numId="11" w16cid:durableId="1188443897">
    <w:abstractNumId w:val="18"/>
  </w:num>
  <w:num w:numId="12" w16cid:durableId="249969312">
    <w:abstractNumId w:val="0"/>
  </w:num>
  <w:num w:numId="13" w16cid:durableId="1712655955">
    <w:abstractNumId w:val="10"/>
  </w:num>
  <w:num w:numId="14" w16cid:durableId="424808645">
    <w:abstractNumId w:val="14"/>
  </w:num>
  <w:num w:numId="15" w16cid:durableId="190460550">
    <w:abstractNumId w:val="15"/>
  </w:num>
  <w:num w:numId="16" w16cid:durableId="397288994">
    <w:abstractNumId w:val="5"/>
  </w:num>
  <w:num w:numId="17" w16cid:durableId="404182602">
    <w:abstractNumId w:val="3"/>
  </w:num>
  <w:num w:numId="18" w16cid:durableId="1579248149">
    <w:abstractNumId w:val="2"/>
  </w:num>
  <w:num w:numId="19" w16cid:durableId="203537878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59"/>
    <w:rsid w:val="00002EED"/>
    <w:rsid w:val="00004149"/>
    <w:rsid w:val="00007532"/>
    <w:rsid w:val="00007E04"/>
    <w:rsid w:val="00007FEF"/>
    <w:rsid w:val="00011958"/>
    <w:rsid w:val="00013AEB"/>
    <w:rsid w:val="000161DA"/>
    <w:rsid w:val="000168DD"/>
    <w:rsid w:val="00020BC6"/>
    <w:rsid w:val="0002236A"/>
    <w:rsid w:val="00035ABE"/>
    <w:rsid w:val="00041329"/>
    <w:rsid w:val="0004312D"/>
    <w:rsid w:val="000455C6"/>
    <w:rsid w:val="000509EB"/>
    <w:rsid w:val="0005222D"/>
    <w:rsid w:val="0005267F"/>
    <w:rsid w:val="000536B9"/>
    <w:rsid w:val="00061145"/>
    <w:rsid w:val="00062344"/>
    <w:rsid w:val="00071639"/>
    <w:rsid w:val="00075E5A"/>
    <w:rsid w:val="000774A4"/>
    <w:rsid w:val="000858C2"/>
    <w:rsid w:val="00086CEF"/>
    <w:rsid w:val="000872DE"/>
    <w:rsid w:val="00087A04"/>
    <w:rsid w:val="00090A78"/>
    <w:rsid w:val="000923BB"/>
    <w:rsid w:val="00096437"/>
    <w:rsid w:val="000A19B0"/>
    <w:rsid w:val="000A3835"/>
    <w:rsid w:val="000A5F38"/>
    <w:rsid w:val="000B02ED"/>
    <w:rsid w:val="000B3019"/>
    <w:rsid w:val="000B43E4"/>
    <w:rsid w:val="000B7498"/>
    <w:rsid w:val="000C037F"/>
    <w:rsid w:val="000C1D8B"/>
    <w:rsid w:val="000C208C"/>
    <w:rsid w:val="000C51E9"/>
    <w:rsid w:val="000D0DB6"/>
    <w:rsid w:val="000D21EB"/>
    <w:rsid w:val="000D2BD9"/>
    <w:rsid w:val="000D683F"/>
    <w:rsid w:val="000E7F96"/>
    <w:rsid w:val="000F4651"/>
    <w:rsid w:val="000F5823"/>
    <w:rsid w:val="000F7B83"/>
    <w:rsid w:val="00106393"/>
    <w:rsid w:val="00106727"/>
    <w:rsid w:val="001071EE"/>
    <w:rsid w:val="00110291"/>
    <w:rsid w:val="00116D40"/>
    <w:rsid w:val="00121E3F"/>
    <w:rsid w:val="00131978"/>
    <w:rsid w:val="00133C9C"/>
    <w:rsid w:val="0013530D"/>
    <w:rsid w:val="00141F45"/>
    <w:rsid w:val="00142D71"/>
    <w:rsid w:val="00150F3B"/>
    <w:rsid w:val="00151CB4"/>
    <w:rsid w:val="00152D07"/>
    <w:rsid w:val="00153162"/>
    <w:rsid w:val="0015529D"/>
    <w:rsid w:val="00157CF0"/>
    <w:rsid w:val="00161252"/>
    <w:rsid w:val="001614F2"/>
    <w:rsid w:val="00171469"/>
    <w:rsid w:val="00174F42"/>
    <w:rsid w:val="001754E7"/>
    <w:rsid w:val="001808D9"/>
    <w:rsid w:val="001842AE"/>
    <w:rsid w:val="00191B4E"/>
    <w:rsid w:val="001939B1"/>
    <w:rsid w:val="0019645D"/>
    <w:rsid w:val="00196889"/>
    <w:rsid w:val="00196958"/>
    <w:rsid w:val="001A0923"/>
    <w:rsid w:val="001A1A5C"/>
    <w:rsid w:val="001A4DEA"/>
    <w:rsid w:val="001A7866"/>
    <w:rsid w:val="001B0B6C"/>
    <w:rsid w:val="001B108C"/>
    <w:rsid w:val="001B280D"/>
    <w:rsid w:val="001B44BB"/>
    <w:rsid w:val="001C4EFE"/>
    <w:rsid w:val="001C58B0"/>
    <w:rsid w:val="001D1015"/>
    <w:rsid w:val="001D310A"/>
    <w:rsid w:val="001D3402"/>
    <w:rsid w:val="001D462C"/>
    <w:rsid w:val="001E5AB1"/>
    <w:rsid w:val="001F1DC5"/>
    <w:rsid w:val="001F2186"/>
    <w:rsid w:val="001F3474"/>
    <w:rsid w:val="001F5562"/>
    <w:rsid w:val="001F5CBC"/>
    <w:rsid w:val="00203660"/>
    <w:rsid w:val="00204316"/>
    <w:rsid w:val="00217F2D"/>
    <w:rsid w:val="0022583F"/>
    <w:rsid w:val="00227CFE"/>
    <w:rsid w:val="002400A2"/>
    <w:rsid w:val="00242C5C"/>
    <w:rsid w:val="002515E6"/>
    <w:rsid w:val="0025179E"/>
    <w:rsid w:val="00254AB8"/>
    <w:rsid w:val="00256248"/>
    <w:rsid w:val="002569AA"/>
    <w:rsid w:val="00270F62"/>
    <w:rsid w:val="0027487C"/>
    <w:rsid w:val="00277261"/>
    <w:rsid w:val="0028035B"/>
    <w:rsid w:val="00280D61"/>
    <w:rsid w:val="00284404"/>
    <w:rsid w:val="00287B7A"/>
    <w:rsid w:val="00291DDE"/>
    <w:rsid w:val="0029256B"/>
    <w:rsid w:val="00293B65"/>
    <w:rsid w:val="00296BA1"/>
    <w:rsid w:val="00296E37"/>
    <w:rsid w:val="002A0E94"/>
    <w:rsid w:val="002A212C"/>
    <w:rsid w:val="002A57CE"/>
    <w:rsid w:val="002A6971"/>
    <w:rsid w:val="002B16FE"/>
    <w:rsid w:val="002B7107"/>
    <w:rsid w:val="002C1D60"/>
    <w:rsid w:val="002C3312"/>
    <w:rsid w:val="002C422B"/>
    <w:rsid w:val="002C74D5"/>
    <w:rsid w:val="002D46A1"/>
    <w:rsid w:val="002E2A2F"/>
    <w:rsid w:val="002E3C42"/>
    <w:rsid w:val="002E7B6D"/>
    <w:rsid w:val="002E7CBB"/>
    <w:rsid w:val="002F32E5"/>
    <w:rsid w:val="002F48A9"/>
    <w:rsid w:val="002F6A3E"/>
    <w:rsid w:val="003001B6"/>
    <w:rsid w:val="00300A5C"/>
    <w:rsid w:val="003014DC"/>
    <w:rsid w:val="0030224D"/>
    <w:rsid w:val="00302FF8"/>
    <w:rsid w:val="00303F2C"/>
    <w:rsid w:val="00304232"/>
    <w:rsid w:val="00305440"/>
    <w:rsid w:val="00310DC7"/>
    <w:rsid w:val="003145DD"/>
    <w:rsid w:val="0031466A"/>
    <w:rsid w:val="00315E4F"/>
    <w:rsid w:val="00322371"/>
    <w:rsid w:val="00324B62"/>
    <w:rsid w:val="0033290C"/>
    <w:rsid w:val="00334DE9"/>
    <w:rsid w:val="00340013"/>
    <w:rsid w:val="00340D43"/>
    <w:rsid w:val="00341CD9"/>
    <w:rsid w:val="00346663"/>
    <w:rsid w:val="003514DF"/>
    <w:rsid w:val="00352FE6"/>
    <w:rsid w:val="00355BC2"/>
    <w:rsid w:val="003601F3"/>
    <w:rsid w:val="00363BB3"/>
    <w:rsid w:val="0037137D"/>
    <w:rsid w:val="00380860"/>
    <w:rsid w:val="00384256"/>
    <w:rsid w:val="0039088C"/>
    <w:rsid w:val="00393F85"/>
    <w:rsid w:val="003961F8"/>
    <w:rsid w:val="003A0A8F"/>
    <w:rsid w:val="003A0B22"/>
    <w:rsid w:val="003A39DD"/>
    <w:rsid w:val="003A43DA"/>
    <w:rsid w:val="003B2F17"/>
    <w:rsid w:val="003B3314"/>
    <w:rsid w:val="003B39B8"/>
    <w:rsid w:val="003B489F"/>
    <w:rsid w:val="003B4962"/>
    <w:rsid w:val="003B5EC8"/>
    <w:rsid w:val="003C2170"/>
    <w:rsid w:val="003C724D"/>
    <w:rsid w:val="003D0E61"/>
    <w:rsid w:val="003D0EFB"/>
    <w:rsid w:val="003D1BFA"/>
    <w:rsid w:val="003D3C02"/>
    <w:rsid w:val="003D4254"/>
    <w:rsid w:val="003D49EA"/>
    <w:rsid w:val="003D6E6B"/>
    <w:rsid w:val="003D7C8A"/>
    <w:rsid w:val="003E149D"/>
    <w:rsid w:val="003E3AC1"/>
    <w:rsid w:val="003E4507"/>
    <w:rsid w:val="003F091C"/>
    <w:rsid w:val="003F4A80"/>
    <w:rsid w:val="003F6587"/>
    <w:rsid w:val="00403CE1"/>
    <w:rsid w:val="0040438F"/>
    <w:rsid w:val="00404A24"/>
    <w:rsid w:val="00416777"/>
    <w:rsid w:val="004327A2"/>
    <w:rsid w:val="00437944"/>
    <w:rsid w:val="00437A5E"/>
    <w:rsid w:val="00440B00"/>
    <w:rsid w:val="00451055"/>
    <w:rsid w:val="0045390B"/>
    <w:rsid w:val="004571A6"/>
    <w:rsid w:val="00457F1B"/>
    <w:rsid w:val="004616AA"/>
    <w:rsid w:val="004617CF"/>
    <w:rsid w:val="0046637F"/>
    <w:rsid w:val="00467063"/>
    <w:rsid w:val="00471121"/>
    <w:rsid w:val="004717CA"/>
    <w:rsid w:val="004746D5"/>
    <w:rsid w:val="004749F3"/>
    <w:rsid w:val="004768B5"/>
    <w:rsid w:val="004962AE"/>
    <w:rsid w:val="00496899"/>
    <w:rsid w:val="004A01D1"/>
    <w:rsid w:val="004A1DA7"/>
    <w:rsid w:val="004A2084"/>
    <w:rsid w:val="004A22CC"/>
    <w:rsid w:val="004A30E7"/>
    <w:rsid w:val="004A4305"/>
    <w:rsid w:val="004A55E1"/>
    <w:rsid w:val="004A5FB0"/>
    <w:rsid w:val="004A6BB5"/>
    <w:rsid w:val="004B0D32"/>
    <w:rsid w:val="004B23DF"/>
    <w:rsid w:val="004B3154"/>
    <w:rsid w:val="004B34C4"/>
    <w:rsid w:val="004B3FBD"/>
    <w:rsid w:val="004B50A1"/>
    <w:rsid w:val="004C7A1B"/>
    <w:rsid w:val="004D19E7"/>
    <w:rsid w:val="004D21E8"/>
    <w:rsid w:val="004D49A2"/>
    <w:rsid w:val="004D763E"/>
    <w:rsid w:val="004E3688"/>
    <w:rsid w:val="004E3F82"/>
    <w:rsid w:val="004E48F9"/>
    <w:rsid w:val="004E58B8"/>
    <w:rsid w:val="004E7934"/>
    <w:rsid w:val="004E7B1E"/>
    <w:rsid w:val="004F464D"/>
    <w:rsid w:val="004F6DB1"/>
    <w:rsid w:val="00503105"/>
    <w:rsid w:val="0050502D"/>
    <w:rsid w:val="005061E4"/>
    <w:rsid w:val="0050621C"/>
    <w:rsid w:val="005072D1"/>
    <w:rsid w:val="005149BE"/>
    <w:rsid w:val="00515AAA"/>
    <w:rsid w:val="00517BB6"/>
    <w:rsid w:val="00524663"/>
    <w:rsid w:val="005315EE"/>
    <w:rsid w:val="0053237A"/>
    <w:rsid w:val="00533F9D"/>
    <w:rsid w:val="00534972"/>
    <w:rsid w:val="00537A6F"/>
    <w:rsid w:val="00541050"/>
    <w:rsid w:val="00544904"/>
    <w:rsid w:val="00545F7E"/>
    <w:rsid w:val="00550108"/>
    <w:rsid w:val="00555628"/>
    <w:rsid w:val="00563085"/>
    <w:rsid w:val="005631AB"/>
    <w:rsid w:val="00570A44"/>
    <w:rsid w:val="005717CA"/>
    <w:rsid w:val="005720DB"/>
    <w:rsid w:val="00574B9D"/>
    <w:rsid w:val="00583B6C"/>
    <w:rsid w:val="005857A7"/>
    <w:rsid w:val="00590871"/>
    <w:rsid w:val="00591B6B"/>
    <w:rsid w:val="0059374A"/>
    <w:rsid w:val="00595E13"/>
    <w:rsid w:val="0059664C"/>
    <w:rsid w:val="005A29FA"/>
    <w:rsid w:val="005A5F6B"/>
    <w:rsid w:val="005C0A87"/>
    <w:rsid w:val="005C1AA7"/>
    <w:rsid w:val="005C3DE6"/>
    <w:rsid w:val="005D1B03"/>
    <w:rsid w:val="005D2985"/>
    <w:rsid w:val="005E23AC"/>
    <w:rsid w:val="005F10F5"/>
    <w:rsid w:val="005F4E02"/>
    <w:rsid w:val="005F63F0"/>
    <w:rsid w:val="005F65DB"/>
    <w:rsid w:val="005F6D95"/>
    <w:rsid w:val="006031F9"/>
    <w:rsid w:val="006036F0"/>
    <w:rsid w:val="006071FF"/>
    <w:rsid w:val="00615F6C"/>
    <w:rsid w:val="00627D78"/>
    <w:rsid w:val="00627DB7"/>
    <w:rsid w:val="00631146"/>
    <w:rsid w:val="00636F8D"/>
    <w:rsid w:val="0064123E"/>
    <w:rsid w:val="00641637"/>
    <w:rsid w:val="00642C84"/>
    <w:rsid w:val="00643160"/>
    <w:rsid w:val="00646A2F"/>
    <w:rsid w:val="00646A54"/>
    <w:rsid w:val="00651814"/>
    <w:rsid w:val="006529FD"/>
    <w:rsid w:val="00657270"/>
    <w:rsid w:val="00661CA8"/>
    <w:rsid w:val="00663FD1"/>
    <w:rsid w:val="006706ED"/>
    <w:rsid w:val="006718C7"/>
    <w:rsid w:val="00672161"/>
    <w:rsid w:val="00672F8A"/>
    <w:rsid w:val="006739E2"/>
    <w:rsid w:val="00674759"/>
    <w:rsid w:val="00675E9A"/>
    <w:rsid w:val="00684256"/>
    <w:rsid w:val="00687E0D"/>
    <w:rsid w:val="006945AD"/>
    <w:rsid w:val="00696984"/>
    <w:rsid w:val="006A5A84"/>
    <w:rsid w:val="006A5F91"/>
    <w:rsid w:val="006A6358"/>
    <w:rsid w:val="006D00CF"/>
    <w:rsid w:val="006D4631"/>
    <w:rsid w:val="006D48D4"/>
    <w:rsid w:val="006D6F82"/>
    <w:rsid w:val="006D7B10"/>
    <w:rsid w:val="006E2394"/>
    <w:rsid w:val="006E706E"/>
    <w:rsid w:val="006F31B5"/>
    <w:rsid w:val="006F37E4"/>
    <w:rsid w:val="006F3AA3"/>
    <w:rsid w:val="006F6579"/>
    <w:rsid w:val="006F6D01"/>
    <w:rsid w:val="006F6D8B"/>
    <w:rsid w:val="00713904"/>
    <w:rsid w:val="00714511"/>
    <w:rsid w:val="00720094"/>
    <w:rsid w:val="0072018E"/>
    <w:rsid w:val="00722683"/>
    <w:rsid w:val="00726682"/>
    <w:rsid w:val="00727757"/>
    <w:rsid w:val="00727B34"/>
    <w:rsid w:val="00733CDC"/>
    <w:rsid w:val="00735B48"/>
    <w:rsid w:val="007425E7"/>
    <w:rsid w:val="00744485"/>
    <w:rsid w:val="007462BD"/>
    <w:rsid w:val="00746CEA"/>
    <w:rsid w:val="007525C6"/>
    <w:rsid w:val="00752BCC"/>
    <w:rsid w:val="00755CC2"/>
    <w:rsid w:val="00762C0C"/>
    <w:rsid w:val="00763CF3"/>
    <w:rsid w:val="00772029"/>
    <w:rsid w:val="00784CE6"/>
    <w:rsid w:val="00787F01"/>
    <w:rsid w:val="007909DB"/>
    <w:rsid w:val="0079206E"/>
    <w:rsid w:val="00796163"/>
    <w:rsid w:val="00797A16"/>
    <w:rsid w:val="007A7C8A"/>
    <w:rsid w:val="007B2606"/>
    <w:rsid w:val="007B293D"/>
    <w:rsid w:val="007B3EB4"/>
    <w:rsid w:val="007B5837"/>
    <w:rsid w:val="007C3202"/>
    <w:rsid w:val="007C3576"/>
    <w:rsid w:val="007D0DCC"/>
    <w:rsid w:val="007D12BC"/>
    <w:rsid w:val="007D21EC"/>
    <w:rsid w:val="007D2CED"/>
    <w:rsid w:val="007D5581"/>
    <w:rsid w:val="007D6AD7"/>
    <w:rsid w:val="007E53CE"/>
    <w:rsid w:val="007E5B06"/>
    <w:rsid w:val="007E5D9B"/>
    <w:rsid w:val="007E605E"/>
    <w:rsid w:val="007E6236"/>
    <w:rsid w:val="007F515D"/>
    <w:rsid w:val="00800A31"/>
    <w:rsid w:val="00801DB4"/>
    <w:rsid w:val="00801EDE"/>
    <w:rsid w:val="008046EF"/>
    <w:rsid w:val="00804E6F"/>
    <w:rsid w:val="00805736"/>
    <w:rsid w:val="0082070F"/>
    <w:rsid w:val="00820E77"/>
    <w:rsid w:val="0082586A"/>
    <w:rsid w:val="00832587"/>
    <w:rsid w:val="0083586B"/>
    <w:rsid w:val="008406FF"/>
    <w:rsid w:val="00842A9E"/>
    <w:rsid w:val="00842AA8"/>
    <w:rsid w:val="008439B9"/>
    <w:rsid w:val="008525AF"/>
    <w:rsid w:val="00856074"/>
    <w:rsid w:val="00861D3F"/>
    <w:rsid w:val="008620C7"/>
    <w:rsid w:val="008668F4"/>
    <w:rsid w:val="00880219"/>
    <w:rsid w:val="00880DC2"/>
    <w:rsid w:val="00882F17"/>
    <w:rsid w:val="00884DAB"/>
    <w:rsid w:val="00887CBE"/>
    <w:rsid w:val="00893FE2"/>
    <w:rsid w:val="008954D4"/>
    <w:rsid w:val="008A4192"/>
    <w:rsid w:val="008A5270"/>
    <w:rsid w:val="008A6BBF"/>
    <w:rsid w:val="008A741D"/>
    <w:rsid w:val="008A7D19"/>
    <w:rsid w:val="008C304F"/>
    <w:rsid w:val="008C54CA"/>
    <w:rsid w:val="008D030C"/>
    <w:rsid w:val="008D36D0"/>
    <w:rsid w:val="008D72CB"/>
    <w:rsid w:val="008D7FA5"/>
    <w:rsid w:val="008E16FE"/>
    <w:rsid w:val="008E2117"/>
    <w:rsid w:val="008E36EF"/>
    <w:rsid w:val="008E71C6"/>
    <w:rsid w:val="008F1B39"/>
    <w:rsid w:val="008F28F0"/>
    <w:rsid w:val="008F3F3F"/>
    <w:rsid w:val="00900BEA"/>
    <w:rsid w:val="00902A28"/>
    <w:rsid w:val="009035B2"/>
    <w:rsid w:val="00904E87"/>
    <w:rsid w:val="009078BE"/>
    <w:rsid w:val="00911CB4"/>
    <w:rsid w:val="009151F1"/>
    <w:rsid w:val="009238CD"/>
    <w:rsid w:val="00925680"/>
    <w:rsid w:val="0092597A"/>
    <w:rsid w:val="0092614F"/>
    <w:rsid w:val="00926D56"/>
    <w:rsid w:val="00930359"/>
    <w:rsid w:val="009312E6"/>
    <w:rsid w:val="00931907"/>
    <w:rsid w:val="0093301B"/>
    <w:rsid w:val="00936B73"/>
    <w:rsid w:val="00950359"/>
    <w:rsid w:val="0095195C"/>
    <w:rsid w:val="009529E4"/>
    <w:rsid w:val="009567AC"/>
    <w:rsid w:val="00957891"/>
    <w:rsid w:val="00964B45"/>
    <w:rsid w:val="00971331"/>
    <w:rsid w:val="00973DD1"/>
    <w:rsid w:val="00976AD0"/>
    <w:rsid w:val="00981103"/>
    <w:rsid w:val="00985E98"/>
    <w:rsid w:val="009918F6"/>
    <w:rsid w:val="00994579"/>
    <w:rsid w:val="009972C4"/>
    <w:rsid w:val="00997889"/>
    <w:rsid w:val="009A78FE"/>
    <w:rsid w:val="009B282D"/>
    <w:rsid w:val="009D13CF"/>
    <w:rsid w:val="009D2450"/>
    <w:rsid w:val="009D5DAF"/>
    <w:rsid w:val="009E0DAE"/>
    <w:rsid w:val="009E129E"/>
    <w:rsid w:val="009E4275"/>
    <w:rsid w:val="009E54A7"/>
    <w:rsid w:val="009E5693"/>
    <w:rsid w:val="009F25A6"/>
    <w:rsid w:val="009F3ED3"/>
    <w:rsid w:val="00A05BA1"/>
    <w:rsid w:val="00A067CE"/>
    <w:rsid w:val="00A07AD1"/>
    <w:rsid w:val="00A13485"/>
    <w:rsid w:val="00A14D71"/>
    <w:rsid w:val="00A24578"/>
    <w:rsid w:val="00A24FDC"/>
    <w:rsid w:val="00A258DF"/>
    <w:rsid w:val="00A2729E"/>
    <w:rsid w:val="00A317F5"/>
    <w:rsid w:val="00A33D16"/>
    <w:rsid w:val="00A33DC3"/>
    <w:rsid w:val="00A36A5E"/>
    <w:rsid w:val="00A3792C"/>
    <w:rsid w:val="00A415FE"/>
    <w:rsid w:val="00A437A0"/>
    <w:rsid w:val="00A46A03"/>
    <w:rsid w:val="00A46B89"/>
    <w:rsid w:val="00A47659"/>
    <w:rsid w:val="00A513BE"/>
    <w:rsid w:val="00A53483"/>
    <w:rsid w:val="00A53583"/>
    <w:rsid w:val="00A54CC9"/>
    <w:rsid w:val="00A55C39"/>
    <w:rsid w:val="00A60AE5"/>
    <w:rsid w:val="00A65C32"/>
    <w:rsid w:val="00A67BE6"/>
    <w:rsid w:val="00A7412D"/>
    <w:rsid w:val="00A8298F"/>
    <w:rsid w:val="00A8480E"/>
    <w:rsid w:val="00A85F01"/>
    <w:rsid w:val="00A9144A"/>
    <w:rsid w:val="00A948B2"/>
    <w:rsid w:val="00A97B69"/>
    <w:rsid w:val="00AB123F"/>
    <w:rsid w:val="00AB3FDC"/>
    <w:rsid w:val="00AB79AB"/>
    <w:rsid w:val="00AC1590"/>
    <w:rsid w:val="00AC7F8A"/>
    <w:rsid w:val="00AD6AF5"/>
    <w:rsid w:val="00AE1E3D"/>
    <w:rsid w:val="00AE265C"/>
    <w:rsid w:val="00AE3108"/>
    <w:rsid w:val="00AF0A82"/>
    <w:rsid w:val="00AF0E4F"/>
    <w:rsid w:val="00AF1021"/>
    <w:rsid w:val="00AF506A"/>
    <w:rsid w:val="00AF70AB"/>
    <w:rsid w:val="00B026BE"/>
    <w:rsid w:val="00B031F7"/>
    <w:rsid w:val="00B03BED"/>
    <w:rsid w:val="00B04A4C"/>
    <w:rsid w:val="00B07D36"/>
    <w:rsid w:val="00B13F6F"/>
    <w:rsid w:val="00B2106E"/>
    <w:rsid w:val="00B2107B"/>
    <w:rsid w:val="00B257AF"/>
    <w:rsid w:val="00B3042B"/>
    <w:rsid w:val="00B3273F"/>
    <w:rsid w:val="00B3281B"/>
    <w:rsid w:val="00B3328A"/>
    <w:rsid w:val="00B36808"/>
    <w:rsid w:val="00B37B2B"/>
    <w:rsid w:val="00B44DF2"/>
    <w:rsid w:val="00B46E5B"/>
    <w:rsid w:val="00B47979"/>
    <w:rsid w:val="00B54CB5"/>
    <w:rsid w:val="00B56C94"/>
    <w:rsid w:val="00B5721B"/>
    <w:rsid w:val="00B62D9E"/>
    <w:rsid w:val="00B643A6"/>
    <w:rsid w:val="00B64D6E"/>
    <w:rsid w:val="00B67AE9"/>
    <w:rsid w:val="00B7091F"/>
    <w:rsid w:val="00B73FEA"/>
    <w:rsid w:val="00B8150F"/>
    <w:rsid w:val="00B821E9"/>
    <w:rsid w:val="00B833F4"/>
    <w:rsid w:val="00B92B64"/>
    <w:rsid w:val="00B93687"/>
    <w:rsid w:val="00B93D66"/>
    <w:rsid w:val="00BA7F9D"/>
    <w:rsid w:val="00BB1417"/>
    <w:rsid w:val="00BB2C6D"/>
    <w:rsid w:val="00BB751E"/>
    <w:rsid w:val="00BC13F0"/>
    <w:rsid w:val="00BC4484"/>
    <w:rsid w:val="00BC540D"/>
    <w:rsid w:val="00BC5618"/>
    <w:rsid w:val="00BC5935"/>
    <w:rsid w:val="00BD01D1"/>
    <w:rsid w:val="00BD2F35"/>
    <w:rsid w:val="00BD3130"/>
    <w:rsid w:val="00BE149F"/>
    <w:rsid w:val="00BE1E45"/>
    <w:rsid w:val="00BE2D9F"/>
    <w:rsid w:val="00BE7629"/>
    <w:rsid w:val="00BF1DCD"/>
    <w:rsid w:val="00BF5A03"/>
    <w:rsid w:val="00BF5F31"/>
    <w:rsid w:val="00C041F9"/>
    <w:rsid w:val="00C05B46"/>
    <w:rsid w:val="00C06044"/>
    <w:rsid w:val="00C0662F"/>
    <w:rsid w:val="00C07F9C"/>
    <w:rsid w:val="00C11E28"/>
    <w:rsid w:val="00C12004"/>
    <w:rsid w:val="00C1480C"/>
    <w:rsid w:val="00C162C6"/>
    <w:rsid w:val="00C2126F"/>
    <w:rsid w:val="00C23906"/>
    <w:rsid w:val="00C24E3B"/>
    <w:rsid w:val="00C2528B"/>
    <w:rsid w:val="00C27200"/>
    <w:rsid w:val="00C27359"/>
    <w:rsid w:val="00C279DF"/>
    <w:rsid w:val="00C27E93"/>
    <w:rsid w:val="00C30550"/>
    <w:rsid w:val="00C33310"/>
    <w:rsid w:val="00C46A92"/>
    <w:rsid w:val="00C51846"/>
    <w:rsid w:val="00C57830"/>
    <w:rsid w:val="00C57DA2"/>
    <w:rsid w:val="00C66925"/>
    <w:rsid w:val="00C678E8"/>
    <w:rsid w:val="00C720CE"/>
    <w:rsid w:val="00C76612"/>
    <w:rsid w:val="00C76E72"/>
    <w:rsid w:val="00C77032"/>
    <w:rsid w:val="00C80A0F"/>
    <w:rsid w:val="00C82D57"/>
    <w:rsid w:val="00C900D4"/>
    <w:rsid w:val="00C91153"/>
    <w:rsid w:val="00C935D4"/>
    <w:rsid w:val="00C95F8A"/>
    <w:rsid w:val="00C97199"/>
    <w:rsid w:val="00CA300E"/>
    <w:rsid w:val="00CA5C79"/>
    <w:rsid w:val="00CA7B1C"/>
    <w:rsid w:val="00CB5BAB"/>
    <w:rsid w:val="00CB73C9"/>
    <w:rsid w:val="00CB7958"/>
    <w:rsid w:val="00CC272A"/>
    <w:rsid w:val="00CC294B"/>
    <w:rsid w:val="00CC40F3"/>
    <w:rsid w:val="00CC42BE"/>
    <w:rsid w:val="00CC4C95"/>
    <w:rsid w:val="00CC584D"/>
    <w:rsid w:val="00CC7F7F"/>
    <w:rsid w:val="00CD01AB"/>
    <w:rsid w:val="00CD063F"/>
    <w:rsid w:val="00CD24AA"/>
    <w:rsid w:val="00CD32CE"/>
    <w:rsid w:val="00CD484D"/>
    <w:rsid w:val="00CE692F"/>
    <w:rsid w:val="00CF19FC"/>
    <w:rsid w:val="00CF37A2"/>
    <w:rsid w:val="00CF4BCC"/>
    <w:rsid w:val="00CF5461"/>
    <w:rsid w:val="00D00171"/>
    <w:rsid w:val="00D07ABD"/>
    <w:rsid w:val="00D1185F"/>
    <w:rsid w:val="00D16A8B"/>
    <w:rsid w:val="00D34DA0"/>
    <w:rsid w:val="00D440E7"/>
    <w:rsid w:val="00D44693"/>
    <w:rsid w:val="00D540C4"/>
    <w:rsid w:val="00D55452"/>
    <w:rsid w:val="00D5777C"/>
    <w:rsid w:val="00D60495"/>
    <w:rsid w:val="00D60AAC"/>
    <w:rsid w:val="00D60FCF"/>
    <w:rsid w:val="00D625C7"/>
    <w:rsid w:val="00D663CC"/>
    <w:rsid w:val="00D71FCA"/>
    <w:rsid w:val="00D764F1"/>
    <w:rsid w:val="00D805DC"/>
    <w:rsid w:val="00D852E5"/>
    <w:rsid w:val="00D91AC7"/>
    <w:rsid w:val="00D925AF"/>
    <w:rsid w:val="00D9416B"/>
    <w:rsid w:val="00DA5731"/>
    <w:rsid w:val="00DC1B00"/>
    <w:rsid w:val="00DD1C5D"/>
    <w:rsid w:val="00DD3A30"/>
    <w:rsid w:val="00DD4388"/>
    <w:rsid w:val="00DE3E12"/>
    <w:rsid w:val="00DE7231"/>
    <w:rsid w:val="00DE73F5"/>
    <w:rsid w:val="00DF013F"/>
    <w:rsid w:val="00DF1F64"/>
    <w:rsid w:val="00DF3EF9"/>
    <w:rsid w:val="00E02459"/>
    <w:rsid w:val="00E04B59"/>
    <w:rsid w:val="00E05E7B"/>
    <w:rsid w:val="00E067B3"/>
    <w:rsid w:val="00E11D4A"/>
    <w:rsid w:val="00E16FD6"/>
    <w:rsid w:val="00E17ED7"/>
    <w:rsid w:val="00E2151D"/>
    <w:rsid w:val="00E218EC"/>
    <w:rsid w:val="00E24A5A"/>
    <w:rsid w:val="00E27C3C"/>
    <w:rsid w:val="00E31847"/>
    <w:rsid w:val="00E31C96"/>
    <w:rsid w:val="00E32683"/>
    <w:rsid w:val="00E41B87"/>
    <w:rsid w:val="00E430B6"/>
    <w:rsid w:val="00E43332"/>
    <w:rsid w:val="00E47284"/>
    <w:rsid w:val="00E51B34"/>
    <w:rsid w:val="00E56844"/>
    <w:rsid w:val="00E61C3C"/>
    <w:rsid w:val="00E61CC3"/>
    <w:rsid w:val="00E624A6"/>
    <w:rsid w:val="00E74721"/>
    <w:rsid w:val="00E758AB"/>
    <w:rsid w:val="00E779D9"/>
    <w:rsid w:val="00E81842"/>
    <w:rsid w:val="00E821A4"/>
    <w:rsid w:val="00E90F9C"/>
    <w:rsid w:val="00E91B8F"/>
    <w:rsid w:val="00EA3A8F"/>
    <w:rsid w:val="00EA4C73"/>
    <w:rsid w:val="00EB1364"/>
    <w:rsid w:val="00EB29E3"/>
    <w:rsid w:val="00EB2D96"/>
    <w:rsid w:val="00EB3689"/>
    <w:rsid w:val="00EC0F93"/>
    <w:rsid w:val="00EC1045"/>
    <w:rsid w:val="00EC223D"/>
    <w:rsid w:val="00EC353B"/>
    <w:rsid w:val="00EC4926"/>
    <w:rsid w:val="00EC5E19"/>
    <w:rsid w:val="00ED2772"/>
    <w:rsid w:val="00ED6DEB"/>
    <w:rsid w:val="00ED71FA"/>
    <w:rsid w:val="00ED7DEB"/>
    <w:rsid w:val="00EE0D9B"/>
    <w:rsid w:val="00EE1EF8"/>
    <w:rsid w:val="00EE4560"/>
    <w:rsid w:val="00EE6670"/>
    <w:rsid w:val="00EF223B"/>
    <w:rsid w:val="00EF4E96"/>
    <w:rsid w:val="00EF6E77"/>
    <w:rsid w:val="00F02636"/>
    <w:rsid w:val="00F03A6E"/>
    <w:rsid w:val="00F045F5"/>
    <w:rsid w:val="00F04C04"/>
    <w:rsid w:val="00F13EF2"/>
    <w:rsid w:val="00F24AF4"/>
    <w:rsid w:val="00F3282F"/>
    <w:rsid w:val="00F34D4E"/>
    <w:rsid w:val="00F35C98"/>
    <w:rsid w:val="00F36B30"/>
    <w:rsid w:val="00F40B37"/>
    <w:rsid w:val="00F42F9F"/>
    <w:rsid w:val="00F440A1"/>
    <w:rsid w:val="00F4518C"/>
    <w:rsid w:val="00F456FC"/>
    <w:rsid w:val="00F4606E"/>
    <w:rsid w:val="00F51767"/>
    <w:rsid w:val="00F5257B"/>
    <w:rsid w:val="00F54B13"/>
    <w:rsid w:val="00F57A12"/>
    <w:rsid w:val="00F57ADC"/>
    <w:rsid w:val="00F6070E"/>
    <w:rsid w:val="00F627C6"/>
    <w:rsid w:val="00F706CB"/>
    <w:rsid w:val="00F73624"/>
    <w:rsid w:val="00F73AA4"/>
    <w:rsid w:val="00F767B4"/>
    <w:rsid w:val="00F8068D"/>
    <w:rsid w:val="00F811BF"/>
    <w:rsid w:val="00F81534"/>
    <w:rsid w:val="00F817F4"/>
    <w:rsid w:val="00F90E65"/>
    <w:rsid w:val="00F9209D"/>
    <w:rsid w:val="00F939EB"/>
    <w:rsid w:val="00F93C00"/>
    <w:rsid w:val="00F95C7E"/>
    <w:rsid w:val="00FA3164"/>
    <w:rsid w:val="00FA431F"/>
    <w:rsid w:val="00FA742F"/>
    <w:rsid w:val="00FB0302"/>
    <w:rsid w:val="00FB064E"/>
    <w:rsid w:val="00FB2565"/>
    <w:rsid w:val="00FB6B40"/>
    <w:rsid w:val="00FC115A"/>
    <w:rsid w:val="00FC3CB8"/>
    <w:rsid w:val="00FC409A"/>
    <w:rsid w:val="00FD29C4"/>
    <w:rsid w:val="00FD4197"/>
    <w:rsid w:val="00FD4659"/>
    <w:rsid w:val="00FE1344"/>
    <w:rsid w:val="00FE1BB4"/>
    <w:rsid w:val="00FE2454"/>
    <w:rsid w:val="00FE2BB0"/>
    <w:rsid w:val="00FE39A5"/>
    <w:rsid w:val="00FE699B"/>
    <w:rsid w:val="00FE6F23"/>
    <w:rsid w:val="00FF0CB5"/>
    <w:rsid w:val="00FF36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1BCB7"/>
  <w15:docId w15:val="{895E7896-5BDA-4163-A1A2-148E23FD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A84"/>
    <w:rPr>
      <w:sz w:val="24"/>
      <w:szCs w:val="24"/>
    </w:rPr>
  </w:style>
  <w:style w:type="paragraph" w:styleId="Titre1">
    <w:name w:val="heading 1"/>
    <w:basedOn w:val="Normal"/>
    <w:next w:val="Normal"/>
    <w:qFormat/>
    <w:rsid w:val="006A5A84"/>
    <w:pPr>
      <w:keepNext/>
      <w:outlineLvl w:val="0"/>
    </w:pPr>
    <w:rPr>
      <w:rFonts w:ascii="Comic Sans MS" w:eastAsia="Times" w:hAnsi="Comic Sans MS"/>
      <w:b/>
      <w:szCs w:val="20"/>
    </w:rPr>
  </w:style>
  <w:style w:type="paragraph" w:styleId="Titre2">
    <w:name w:val="heading 2"/>
    <w:basedOn w:val="Normal"/>
    <w:next w:val="Normal"/>
    <w:qFormat/>
    <w:rsid w:val="006A5A84"/>
    <w:pPr>
      <w:keepNext/>
      <w:tabs>
        <w:tab w:val="center" w:pos="7655"/>
      </w:tabs>
      <w:spacing w:after="60"/>
      <w:jc w:val="both"/>
      <w:outlineLvl w:val="1"/>
    </w:pPr>
    <w:rPr>
      <w:rFonts w:ascii="Comic Sans MS" w:eastAsia="Comic Sans MS" w:hAnsi="Comic Sans MS"/>
      <w:b/>
      <w:sz w:val="22"/>
    </w:rPr>
  </w:style>
  <w:style w:type="paragraph" w:styleId="Titre3">
    <w:name w:val="heading 3"/>
    <w:basedOn w:val="Normal"/>
    <w:next w:val="Normal"/>
    <w:qFormat/>
    <w:rsid w:val="006A5A84"/>
    <w:pPr>
      <w:keepNext/>
      <w:tabs>
        <w:tab w:val="center" w:pos="7655"/>
      </w:tabs>
      <w:spacing w:after="600"/>
      <w:jc w:val="both"/>
      <w:outlineLvl w:val="2"/>
    </w:pPr>
    <w:rPr>
      <w:rFonts w:ascii="Comic Sans MS" w:hAnsi="Comic Sans MS"/>
      <w:b/>
      <w:bCs/>
    </w:rPr>
  </w:style>
  <w:style w:type="paragraph" w:styleId="Titre4">
    <w:name w:val="heading 4"/>
    <w:basedOn w:val="Normal"/>
    <w:next w:val="Normal"/>
    <w:qFormat/>
    <w:rsid w:val="006A5A84"/>
    <w:pPr>
      <w:keepNext/>
      <w:ind w:left="-142"/>
      <w:jc w:val="center"/>
      <w:outlineLvl w:val="3"/>
    </w:pPr>
    <w:rPr>
      <w:rFonts w:ascii="Comic Sans MS" w:eastAsia="Times" w:hAnsi="Comic Sans MS"/>
      <w:b/>
      <w:bCs/>
      <w:sz w:val="32"/>
      <w:szCs w:val="20"/>
    </w:rPr>
  </w:style>
  <w:style w:type="paragraph" w:styleId="Titre5">
    <w:name w:val="heading 5"/>
    <w:basedOn w:val="Normal"/>
    <w:next w:val="Normal"/>
    <w:qFormat/>
    <w:rsid w:val="006A5A84"/>
    <w:pPr>
      <w:keepNext/>
      <w:spacing w:after="240"/>
      <w:jc w:val="center"/>
      <w:outlineLvl w:val="4"/>
    </w:pPr>
    <w:rPr>
      <w:rFonts w:ascii="Comic Sans MS" w:eastAsia="Comic Sans MS" w:hAnsi="Comic Sans MS"/>
      <w:b/>
      <w:bCs/>
      <w:sz w:val="20"/>
    </w:rPr>
  </w:style>
  <w:style w:type="paragraph" w:styleId="Titre6">
    <w:name w:val="heading 6"/>
    <w:basedOn w:val="Normal"/>
    <w:next w:val="Normal"/>
    <w:qFormat/>
    <w:rsid w:val="006A5A84"/>
    <w:pPr>
      <w:keepNext/>
      <w:tabs>
        <w:tab w:val="right" w:pos="8415"/>
      </w:tabs>
      <w:spacing w:after="100"/>
      <w:ind w:right="44"/>
      <w:jc w:val="center"/>
      <w:outlineLvl w:val="5"/>
    </w:pPr>
    <w:rPr>
      <w:rFonts w:ascii="Comic Sans MS" w:eastAsia="Comic Sans MS" w:hAnsi="Comic Sans MS"/>
      <w:b/>
      <w:szCs w:val="22"/>
    </w:rPr>
  </w:style>
  <w:style w:type="paragraph" w:styleId="Titre7">
    <w:name w:val="heading 7"/>
    <w:basedOn w:val="Normal"/>
    <w:next w:val="Normal"/>
    <w:qFormat/>
    <w:rsid w:val="006A5A84"/>
    <w:pPr>
      <w:keepNext/>
      <w:tabs>
        <w:tab w:val="center" w:pos="7655"/>
      </w:tabs>
      <w:spacing w:after="100"/>
      <w:jc w:val="center"/>
      <w:outlineLvl w:val="6"/>
    </w:pPr>
    <w:rPr>
      <w:rFonts w:ascii="Comic Sans MS" w:hAnsi="Comic Sans MS"/>
      <w:i/>
      <w:iCs/>
      <w:sz w:val="20"/>
    </w:rPr>
  </w:style>
  <w:style w:type="paragraph" w:styleId="Titre8">
    <w:name w:val="heading 8"/>
    <w:basedOn w:val="Normal"/>
    <w:next w:val="Normal"/>
    <w:qFormat/>
    <w:rsid w:val="006A5A84"/>
    <w:pPr>
      <w:keepNext/>
      <w:jc w:val="right"/>
      <w:outlineLvl w:val="7"/>
    </w:pPr>
    <w:rPr>
      <w:rFonts w:ascii="Comic Sans MS" w:eastAsia="Comic Sans MS" w:hAnsi="Comic Sans MS"/>
      <w:b/>
      <w:sz w:val="20"/>
    </w:rPr>
  </w:style>
  <w:style w:type="paragraph" w:styleId="Titre9">
    <w:name w:val="heading 9"/>
    <w:basedOn w:val="Normal"/>
    <w:next w:val="Normal"/>
    <w:qFormat/>
    <w:rsid w:val="006A5A84"/>
    <w:pPr>
      <w:keepNext/>
      <w:tabs>
        <w:tab w:val="center" w:pos="7655"/>
      </w:tabs>
      <w:jc w:val="center"/>
      <w:outlineLvl w:val="8"/>
    </w:pPr>
    <w:rPr>
      <w:rFonts w:ascii="Comic Sans MS" w:eastAsia="Comic Sans MS" w:hAnsi="Comic Sans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A5A84"/>
    <w:pPr>
      <w:tabs>
        <w:tab w:val="center" w:pos="4536"/>
        <w:tab w:val="right" w:pos="9072"/>
      </w:tabs>
    </w:pPr>
  </w:style>
  <w:style w:type="paragraph" w:styleId="Pieddepage">
    <w:name w:val="footer"/>
    <w:basedOn w:val="Normal"/>
    <w:link w:val="PieddepageCar"/>
    <w:uiPriority w:val="99"/>
    <w:rsid w:val="006A5A84"/>
    <w:pPr>
      <w:tabs>
        <w:tab w:val="center" w:pos="4536"/>
        <w:tab w:val="right" w:pos="9072"/>
      </w:tabs>
    </w:pPr>
  </w:style>
  <w:style w:type="paragraph" w:styleId="Retraitcorpsdetexte">
    <w:name w:val="Body Text Indent"/>
    <w:basedOn w:val="Normal"/>
    <w:rsid w:val="006A5A84"/>
    <w:pPr>
      <w:tabs>
        <w:tab w:val="center" w:pos="7655"/>
      </w:tabs>
      <w:spacing w:after="400"/>
      <w:ind w:left="187" w:hanging="187"/>
      <w:jc w:val="both"/>
    </w:pPr>
    <w:rPr>
      <w:rFonts w:ascii="Comic Sans MS" w:eastAsia="Comic Sans MS" w:hAnsi="Comic Sans MS"/>
      <w:sz w:val="20"/>
    </w:rPr>
  </w:style>
  <w:style w:type="paragraph" w:styleId="Corpsdetexte">
    <w:name w:val="Body Text"/>
    <w:basedOn w:val="Normal"/>
    <w:link w:val="CorpsdetexteCar"/>
    <w:rsid w:val="006A5A84"/>
    <w:pPr>
      <w:tabs>
        <w:tab w:val="center" w:pos="7655"/>
      </w:tabs>
      <w:spacing w:after="600"/>
      <w:jc w:val="both"/>
    </w:pPr>
    <w:rPr>
      <w:rFonts w:ascii="Comic Sans MS" w:hAnsi="Comic Sans MS"/>
    </w:rPr>
  </w:style>
  <w:style w:type="paragraph" w:styleId="Retraitcorpsdetexte2">
    <w:name w:val="Body Text Indent 2"/>
    <w:basedOn w:val="Normal"/>
    <w:rsid w:val="006A5A84"/>
    <w:pPr>
      <w:tabs>
        <w:tab w:val="center" w:pos="7655"/>
      </w:tabs>
      <w:spacing w:after="60"/>
      <w:ind w:left="363" w:hanging="159"/>
      <w:jc w:val="both"/>
    </w:pPr>
    <w:rPr>
      <w:rFonts w:ascii="Comic Sans MS" w:hAnsi="Comic Sans MS"/>
      <w:i/>
      <w:iCs/>
      <w:sz w:val="20"/>
    </w:rPr>
  </w:style>
  <w:style w:type="paragraph" w:styleId="Textedebulles">
    <w:name w:val="Balloon Text"/>
    <w:basedOn w:val="Normal"/>
    <w:link w:val="TextedebullesCar"/>
    <w:rsid w:val="00BA7F9D"/>
    <w:rPr>
      <w:rFonts w:ascii="Tahoma" w:hAnsi="Tahoma" w:cs="Tahoma"/>
      <w:sz w:val="16"/>
      <w:szCs w:val="16"/>
    </w:rPr>
  </w:style>
  <w:style w:type="character" w:customStyle="1" w:styleId="TextedebullesCar">
    <w:name w:val="Texte de bulles Car"/>
    <w:basedOn w:val="Policepardfaut"/>
    <w:link w:val="Textedebulles"/>
    <w:rsid w:val="00BA7F9D"/>
    <w:rPr>
      <w:rFonts w:ascii="Tahoma" w:hAnsi="Tahoma" w:cs="Tahoma"/>
      <w:sz w:val="16"/>
      <w:szCs w:val="16"/>
    </w:rPr>
  </w:style>
  <w:style w:type="paragraph" w:styleId="Paragraphedeliste">
    <w:name w:val="List Paragraph"/>
    <w:basedOn w:val="Normal"/>
    <w:uiPriority w:val="34"/>
    <w:qFormat/>
    <w:rsid w:val="00C76E7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5F10F5"/>
    <w:pPr>
      <w:autoSpaceDE w:val="0"/>
      <w:autoSpaceDN w:val="0"/>
      <w:adjustRightInd w:val="0"/>
    </w:pPr>
    <w:rPr>
      <w:rFonts w:ascii="Wingdings" w:hAnsi="Wingdings" w:cs="Wingdings"/>
      <w:color w:val="000000"/>
      <w:sz w:val="24"/>
      <w:szCs w:val="24"/>
    </w:rPr>
  </w:style>
  <w:style w:type="character" w:customStyle="1" w:styleId="CorpsdetexteCar">
    <w:name w:val="Corps de texte Car"/>
    <w:basedOn w:val="Policepardfaut"/>
    <w:link w:val="Corpsdetexte"/>
    <w:rsid w:val="00AB3FDC"/>
    <w:rPr>
      <w:rFonts w:ascii="Comic Sans MS" w:hAnsi="Comic Sans MS"/>
      <w:sz w:val="24"/>
      <w:szCs w:val="24"/>
    </w:rPr>
  </w:style>
  <w:style w:type="character" w:customStyle="1" w:styleId="En-tteCar">
    <w:name w:val="En-tête Car"/>
    <w:basedOn w:val="Policepardfaut"/>
    <w:link w:val="En-tte"/>
    <w:uiPriority w:val="99"/>
    <w:rsid w:val="00B2107B"/>
    <w:rPr>
      <w:sz w:val="24"/>
      <w:szCs w:val="24"/>
    </w:rPr>
  </w:style>
  <w:style w:type="character" w:customStyle="1" w:styleId="PieddepageCar">
    <w:name w:val="Pied de page Car"/>
    <w:basedOn w:val="Policepardfaut"/>
    <w:link w:val="Pieddepage"/>
    <w:uiPriority w:val="99"/>
    <w:rsid w:val="00B2107B"/>
    <w:rPr>
      <w:sz w:val="24"/>
      <w:szCs w:val="24"/>
    </w:rPr>
  </w:style>
  <w:style w:type="paragraph" w:styleId="NormalWeb">
    <w:name w:val="Normal (Web)"/>
    <w:basedOn w:val="Normal"/>
    <w:uiPriority w:val="99"/>
    <w:semiHidden/>
    <w:unhideWhenUsed/>
    <w:rsid w:val="00A415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547">
      <w:bodyDiv w:val="1"/>
      <w:marLeft w:val="0"/>
      <w:marRight w:val="0"/>
      <w:marTop w:val="0"/>
      <w:marBottom w:val="0"/>
      <w:divBdr>
        <w:top w:val="none" w:sz="0" w:space="0" w:color="auto"/>
        <w:left w:val="none" w:sz="0" w:space="0" w:color="auto"/>
        <w:bottom w:val="none" w:sz="0" w:space="0" w:color="auto"/>
        <w:right w:val="none" w:sz="0" w:space="0" w:color="auto"/>
      </w:divBdr>
    </w:div>
    <w:div w:id="143356206">
      <w:bodyDiv w:val="1"/>
      <w:marLeft w:val="0"/>
      <w:marRight w:val="0"/>
      <w:marTop w:val="0"/>
      <w:marBottom w:val="0"/>
      <w:divBdr>
        <w:top w:val="none" w:sz="0" w:space="0" w:color="auto"/>
        <w:left w:val="none" w:sz="0" w:space="0" w:color="auto"/>
        <w:bottom w:val="none" w:sz="0" w:space="0" w:color="auto"/>
        <w:right w:val="none" w:sz="0" w:space="0" w:color="auto"/>
      </w:divBdr>
    </w:div>
    <w:div w:id="446585855">
      <w:bodyDiv w:val="1"/>
      <w:marLeft w:val="0"/>
      <w:marRight w:val="0"/>
      <w:marTop w:val="0"/>
      <w:marBottom w:val="0"/>
      <w:divBdr>
        <w:top w:val="none" w:sz="0" w:space="0" w:color="auto"/>
        <w:left w:val="none" w:sz="0" w:space="0" w:color="auto"/>
        <w:bottom w:val="none" w:sz="0" w:space="0" w:color="auto"/>
        <w:right w:val="none" w:sz="0" w:space="0" w:color="auto"/>
      </w:divBdr>
    </w:div>
    <w:div w:id="525102453">
      <w:bodyDiv w:val="1"/>
      <w:marLeft w:val="0"/>
      <w:marRight w:val="0"/>
      <w:marTop w:val="0"/>
      <w:marBottom w:val="0"/>
      <w:divBdr>
        <w:top w:val="none" w:sz="0" w:space="0" w:color="auto"/>
        <w:left w:val="none" w:sz="0" w:space="0" w:color="auto"/>
        <w:bottom w:val="none" w:sz="0" w:space="0" w:color="auto"/>
        <w:right w:val="none" w:sz="0" w:space="0" w:color="auto"/>
      </w:divBdr>
    </w:div>
    <w:div w:id="552934811">
      <w:bodyDiv w:val="1"/>
      <w:marLeft w:val="0"/>
      <w:marRight w:val="0"/>
      <w:marTop w:val="0"/>
      <w:marBottom w:val="0"/>
      <w:divBdr>
        <w:top w:val="none" w:sz="0" w:space="0" w:color="auto"/>
        <w:left w:val="none" w:sz="0" w:space="0" w:color="auto"/>
        <w:bottom w:val="none" w:sz="0" w:space="0" w:color="auto"/>
        <w:right w:val="none" w:sz="0" w:space="0" w:color="auto"/>
      </w:divBdr>
    </w:div>
    <w:div w:id="610937565">
      <w:bodyDiv w:val="1"/>
      <w:marLeft w:val="0"/>
      <w:marRight w:val="0"/>
      <w:marTop w:val="0"/>
      <w:marBottom w:val="0"/>
      <w:divBdr>
        <w:top w:val="none" w:sz="0" w:space="0" w:color="auto"/>
        <w:left w:val="none" w:sz="0" w:space="0" w:color="auto"/>
        <w:bottom w:val="none" w:sz="0" w:space="0" w:color="auto"/>
        <w:right w:val="none" w:sz="0" w:space="0" w:color="auto"/>
      </w:divBdr>
    </w:div>
    <w:div w:id="615256651">
      <w:bodyDiv w:val="1"/>
      <w:marLeft w:val="0"/>
      <w:marRight w:val="0"/>
      <w:marTop w:val="0"/>
      <w:marBottom w:val="0"/>
      <w:divBdr>
        <w:top w:val="none" w:sz="0" w:space="0" w:color="auto"/>
        <w:left w:val="none" w:sz="0" w:space="0" w:color="auto"/>
        <w:bottom w:val="none" w:sz="0" w:space="0" w:color="auto"/>
        <w:right w:val="none" w:sz="0" w:space="0" w:color="auto"/>
      </w:divBdr>
    </w:div>
    <w:div w:id="626815842">
      <w:bodyDiv w:val="1"/>
      <w:marLeft w:val="0"/>
      <w:marRight w:val="0"/>
      <w:marTop w:val="0"/>
      <w:marBottom w:val="0"/>
      <w:divBdr>
        <w:top w:val="none" w:sz="0" w:space="0" w:color="auto"/>
        <w:left w:val="none" w:sz="0" w:space="0" w:color="auto"/>
        <w:bottom w:val="none" w:sz="0" w:space="0" w:color="auto"/>
        <w:right w:val="none" w:sz="0" w:space="0" w:color="auto"/>
      </w:divBdr>
    </w:div>
    <w:div w:id="669259263">
      <w:bodyDiv w:val="1"/>
      <w:marLeft w:val="0"/>
      <w:marRight w:val="0"/>
      <w:marTop w:val="0"/>
      <w:marBottom w:val="0"/>
      <w:divBdr>
        <w:top w:val="none" w:sz="0" w:space="0" w:color="auto"/>
        <w:left w:val="none" w:sz="0" w:space="0" w:color="auto"/>
        <w:bottom w:val="none" w:sz="0" w:space="0" w:color="auto"/>
        <w:right w:val="none" w:sz="0" w:space="0" w:color="auto"/>
      </w:divBdr>
    </w:div>
    <w:div w:id="714428163">
      <w:bodyDiv w:val="1"/>
      <w:marLeft w:val="0"/>
      <w:marRight w:val="0"/>
      <w:marTop w:val="0"/>
      <w:marBottom w:val="0"/>
      <w:divBdr>
        <w:top w:val="none" w:sz="0" w:space="0" w:color="auto"/>
        <w:left w:val="none" w:sz="0" w:space="0" w:color="auto"/>
        <w:bottom w:val="none" w:sz="0" w:space="0" w:color="auto"/>
        <w:right w:val="none" w:sz="0" w:space="0" w:color="auto"/>
      </w:divBdr>
    </w:div>
    <w:div w:id="770901979">
      <w:bodyDiv w:val="1"/>
      <w:marLeft w:val="0"/>
      <w:marRight w:val="0"/>
      <w:marTop w:val="0"/>
      <w:marBottom w:val="0"/>
      <w:divBdr>
        <w:top w:val="none" w:sz="0" w:space="0" w:color="auto"/>
        <w:left w:val="none" w:sz="0" w:space="0" w:color="auto"/>
        <w:bottom w:val="none" w:sz="0" w:space="0" w:color="auto"/>
        <w:right w:val="none" w:sz="0" w:space="0" w:color="auto"/>
      </w:divBdr>
    </w:div>
    <w:div w:id="955674972">
      <w:bodyDiv w:val="1"/>
      <w:marLeft w:val="0"/>
      <w:marRight w:val="0"/>
      <w:marTop w:val="0"/>
      <w:marBottom w:val="0"/>
      <w:divBdr>
        <w:top w:val="none" w:sz="0" w:space="0" w:color="auto"/>
        <w:left w:val="none" w:sz="0" w:space="0" w:color="auto"/>
        <w:bottom w:val="none" w:sz="0" w:space="0" w:color="auto"/>
        <w:right w:val="none" w:sz="0" w:space="0" w:color="auto"/>
      </w:divBdr>
    </w:div>
    <w:div w:id="981495164">
      <w:bodyDiv w:val="1"/>
      <w:marLeft w:val="0"/>
      <w:marRight w:val="0"/>
      <w:marTop w:val="0"/>
      <w:marBottom w:val="0"/>
      <w:divBdr>
        <w:top w:val="none" w:sz="0" w:space="0" w:color="auto"/>
        <w:left w:val="none" w:sz="0" w:space="0" w:color="auto"/>
        <w:bottom w:val="none" w:sz="0" w:space="0" w:color="auto"/>
        <w:right w:val="none" w:sz="0" w:space="0" w:color="auto"/>
      </w:divBdr>
    </w:div>
    <w:div w:id="1102259213">
      <w:bodyDiv w:val="1"/>
      <w:marLeft w:val="0"/>
      <w:marRight w:val="0"/>
      <w:marTop w:val="0"/>
      <w:marBottom w:val="0"/>
      <w:divBdr>
        <w:top w:val="none" w:sz="0" w:space="0" w:color="auto"/>
        <w:left w:val="none" w:sz="0" w:space="0" w:color="auto"/>
        <w:bottom w:val="none" w:sz="0" w:space="0" w:color="auto"/>
        <w:right w:val="none" w:sz="0" w:space="0" w:color="auto"/>
      </w:divBdr>
    </w:div>
    <w:div w:id="1184321699">
      <w:bodyDiv w:val="1"/>
      <w:marLeft w:val="0"/>
      <w:marRight w:val="0"/>
      <w:marTop w:val="0"/>
      <w:marBottom w:val="0"/>
      <w:divBdr>
        <w:top w:val="none" w:sz="0" w:space="0" w:color="auto"/>
        <w:left w:val="none" w:sz="0" w:space="0" w:color="auto"/>
        <w:bottom w:val="none" w:sz="0" w:space="0" w:color="auto"/>
        <w:right w:val="none" w:sz="0" w:space="0" w:color="auto"/>
      </w:divBdr>
    </w:div>
    <w:div w:id="1215003326">
      <w:bodyDiv w:val="1"/>
      <w:marLeft w:val="0"/>
      <w:marRight w:val="0"/>
      <w:marTop w:val="0"/>
      <w:marBottom w:val="0"/>
      <w:divBdr>
        <w:top w:val="none" w:sz="0" w:space="0" w:color="auto"/>
        <w:left w:val="none" w:sz="0" w:space="0" w:color="auto"/>
        <w:bottom w:val="none" w:sz="0" w:space="0" w:color="auto"/>
        <w:right w:val="none" w:sz="0" w:space="0" w:color="auto"/>
      </w:divBdr>
    </w:div>
    <w:div w:id="1339311076">
      <w:bodyDiv w:val="1"/>
      <w:marLeft w:val="0"/>
      <w:marRight w:val="0"/>
      <w:marTop w:val="0"/>
      <w:marBottom w:val="0"/>
      <w:divBdr>
        <w:top w:val="none" w:sz="0" w:space="0" w:color="auto"/>
        <w:left w:val="none" w:sz="0" w:space="0" w:color="auto"/>
        <w:bottom w:val="none" w:sz="0" w:space="0" w:color="auto"/>
        <w:right w:val="none" w:sz="0" w:space="0" w:color="auto"/>
      </w:divBdr>
    </w:div>
    <w:div w:id="1341546087">
      <w:bodyDiv w:val="1"/>
      <w:marLeft w:val="0"/>
      <w:marRight w:val="0"/>
      <w:marTop w:val="0"/>
      <w:marBottom w:val="0"/>
      <w:divBdr>
        <w:top w:val="none" w:sz="0" w:space="0" w:color="auto"/>
        <w:left w:val="none" w:sz="0" w:space="0" w:color="auto"/>
        <w:bottom w:val="none" w:sz="0" w:space="0" w:color="auto"/>
        <w:right w:val="none" w:sz="0" w:space="0" w:color="auto"/>
      </w:divBdr>
    </w:div>
    <w:div w:id="1461681878">
      <w:bodyDiv w:val="1"/>
      <w:marLeft w:val="0"/>
      <w:marRight w:val="0"/>
      <w:marTop w:val="0"/>
      <w:marBottom w:val="0"/>
      <w:divBdr>
        <w:top w:val="none" w:sz="0" w:space="0" w:color="auto"/>
        <w:left w:val="none" w:sz="0" w:space="0" w:color="auto"/>
        <w:bottom w:val="none" w:sz="0" w:space="0" w:color="auto"/>
        <w:right w:val="none" w:sz="0" w:space="0" w:color="auto"/>
      </w:divBdr>
    </w:div>
    <w:div w:id="1493137044">
      <w:bodyDiv w:val="1"/>
      <w:marLeft w:val="0"/>
      <w:marRight w:val="0"/>
      <w:marTop w:val="0"/>
      <w:marBottom w:val="0"/>
      <w:divBdr>
        <w:top w:val="none" w:sz="0" w:space="0" w:color="auto"/>
        <w:left w:val="none" w:sz="0" w:space="0" w:color="auto"/>
        <w:bottom w:val="none" w:sz="0" w:space="0" w:color="auto"/>
        <w:right w:val="none" w:sz="0" w:space="0" w:color="auto"/>
      </w:divBdr>
    </w:div>
    <w:div w:id="1557161528">
      <w:bodyDiv w:val="1"/>
      <w:marLeft w:val="0"/>
      <w:marRight w:val="0"/>
      <w:marTop w:val="0"/>
      <w:marBottom w:val="0"/>
      <w:divBdr>
        <w:top w:val="none" w:sz="0" w:space="0" w:color="auto"/>
        <w:left w:val="none" w:sz="0" w:space="0" w:color="auto"/>
        <w:bottom w:val="none" w:sz="0" w:space="0" w:color="auto"/>
        <w:right w:val="none" w:sz="0" w:space="0" w:color="auto"/>
      </w:divBdr>
    </w:div>
    <w:div w:id="1606689466">
      <w:bodyDiv w:val="1"/>
      <w:marLeft w:val="0"/>
      <w:marRight w:val="0"/>
      <w:marTop w:val="0"/>
      <w:marBottom w:val="0"/>
      <w:divBdr>
        <w:top w:val="none" w:sz="0" w:space="0" w:color="auto"/>
        <w:left w:val="none" w:sz="0" w:space="0" w:color="auto"/>
        <w:bottom w:val="none" w:sz="0" w:space="0" w:color="auto"/>
        <w:right w:val="none" w:sz="0" w:space="0" w:color="auto"/>
      </w:divBdr>
    </w:div>
    <w:div w:id="1649750861">
      <w:bodyDiv w:val="1"/>
      <w:marLeft w:val="0"/>
      <w:marRight w:val="0"/>
      <w:marTop w:val="0"/>
      <w:marBottom w:val="0"/>
      <w:divBdr>
        <w:top w:val="none" w:sz="0" w:space="0" w:color="auto"/>
        <w:left w:val="none" w:sz="0" w:space="0" w:color="auto"/>
        <w:bottom w:val="none" w:sz="0" w:space="0" w:color="auto"/>
        <w:right w:val="none" w:sz="0" w:space="0" w:color="auto"/>
      </w:divBdr>
    </w:div>
    <w:div w:id="1695837056">
      <w:bodyDiv w:val="1"/>
      <w:marLeft w:val="0"/>
      <w:marRight w:val="0"/>
      <w:marTop w:val="0"/>
      <w:marBottom w:val="0"/>
      <w:divBdr>
        <w:top w:val="none" w:sz="0" w:space="0" w:color="auto"/>
        <w:left w:val="none" w:sz="0" w:space="0" w:color="auto"/>
        <w:bottom w:val="none" w:sz="0" w:space="0" w:color="auto"/>
        <w:right w:val="none" w:sz="0" w:space="0" w:color="auto"/>
      </w:divBdr>
    </w:div>
    <w:div w:id="1730692785">
      <w:bodyDiv w:val="1"/>
      <w:marLeft w:val="0"/>
      <w:marRight w:val="0"/>
      <w:marTop w:val="0"/>
      <w:marBottom w:val="0"/>
      <w:divBdr>
        <w:top w:val="none" w:sz="0" w:space="0" w:color="auto"/>
        <w:left w:val="none" w:sz="0" w:space="0" w:color="auto"/>
        <w:bottom w:val="none" w:sz="0" w:space="0" w:color="auto"/>
        <w:right w:val="none" w:sz="0" w:space="0" w:color="auto"/>
      </w:divBdr>
    </w:div>
    <w:div w:id="1735003410">
      <w:bodyDiv w:val="1"/>
      <w:marLeft w:val="0"/>
      <w:marRight w:val="0"/>
      <w:marTop w:val="0"/>
      <w:marBottom w:val="0"/>
      <w:divBdr>
        <w:top w:val="none" w:sz="0" w:space="0" w:color="auto"/>
        <w:left w:val="none" w:sz="0" w:space="0" w:color="auto"/>
        <w:bottom w:val="none" w:sz="0" w:space="0" w:color="auto"/>
        <w:right w:val="none" w:sz="0" w:space="0" w:color="auto"/>
      </w:divBdr>
    </w:div>
    <w:div w:id="1742748039">
      <w:bodyDiv w:val="1"/>
      <w:marLeft w:val="0"/>
      <w:marRight w:val="0"/>
      <w:marTop w:val="0"/>
      <w:marBottom w:val="0"/>
      <w:divBdr>
        <w:top w:val="none" w:sz="0" w:space="0" w:color="auto"/>
        <w:left w:val="none" w:sz="0" w:space="0" w:color="auto"/>
        <w:bottom w:val="none" w:sz="0" w:space="0" w:color="auto"/>
        <w:right w:val="none" w:sz="0" w:space="0" w:color="auto"/>
      </w:divBdr>
    </w:div>
    <w:div w:id="1789203482">
      <w:bodyDiv w:val="1"/>
      <w:marLeft w:val="0"/>
      <w:marRight w:val="0"/>
      <w:marTop w:val="0"/>
      <w:marBottom w:val="0"/>
      <w:divBdr>
        <w:top w:val="none" w:sz="0" w:space="0" w:color="auto"/>
        <w:left w:val="none" w:sz="0" w:space="0" w:color="auto"/>
        <w:bottom w:val="none" w:sz="0" w:space="0" w:color="auto"/>
        <w:right w:val="none" w:sz="0" w:space="0" w:color="auto"/>
      </w:divBdr>
    </w:div>
    <w:div w:id="1890847215">
      <w:bodyDiv w:val="1"/>
      <w:marLeft w:val="0"/>
      <w:marRight w:val="0"/>
      <w:marTop w:val="0"/>
      <w:marBottom w:val="0"/>
      <w:divBdr>
        <w:top w:val="none" w:sz="0" w:space="0" w:color="auto"/>
        <w:left w:val="none" w:sz="0" w:space="0" w:color="auto"/>
        <w:bottom w:val="none" w:sz="0" w:space="0" w:color="auto"/>
        <w:right w:val="none" w:sz="0" w:space="0" w:color="auto"/>
      </w:divBdr>
    </w:div>
    <w:div w:id="2017999476">
      <w:bodyDiv w:val="1"/>
      <w:marLeft w:val="0"/>
      <w:marRight w:val="0"/>
      <w:marTop w:val="0"/>
      <w:marBottom w:val="0"/>
      <w:divBdr>
        <w:top w:val="none" w:sz="0" w:space="0" w:color="auto"/>
        <w:left w:val="none" w:sz="0" w:space="0" w:color="auto"/>
        <w:bottom w:val="none" w:sz="0" w:space="0" w:color="auto"/>
        <w:right w:val="none" w:sz="0" w:space="0" w:color="auto"/>
      </w:divBdr>
    </w:div>
    <w:div w:id="2023510649">
      <w:bodyDiv w:val="1"/>
      <w:marLeft w:val="0"/>
      <w:marRight w:val="0"/>
      <w:marTop w:val="0"/>
      <w:marBottom w:val="0"/>
      <w:divBdr>
        <w:top w:val="none" w:sz="0" w:space="0" w:color="auto"/>
        <w:left w:val="none" w:sz="0" w:space="0" w:color="auto"/>
        <w:bottom w:val="none" w:sz="0" w:space="0" w:color="auto"/>
        <w:right w:val="none" w:sz="0" w:space="0" w:color="auto"/>
      </w:divBdr>
    </w:div>
    <w:div w:id="2039114598">
      <w:bodyDiv w:val="1"/>
      <w:marLeft w:val="0"/>
      <w:marRight w:val="0"/>
      <w:marTop w:val="0"/>
      <w:marBottom w:val="0"/>
      <w:divBdr>
        <w:top w:val="none" w:sz="0" w:space="0" w:color="auto"/>
        <w:left w:val="none" w:sz="0" w:space="0" w:color="auto"/>
        <w:bottom w:val="none" w:sz="0" w:space="0" w:color="auto"/>
        <w:right w:val="none" w:sz="0" w:space="0" w:color="auto"/>
      </w:divBdr>
    </w:div>
    <w:div w:id="2051147731">
      <w:bodyDiv w:val="1"/>
      <w:marLeft w:val="0"/>
      <w:marRight w:val="0"/>
      <w:marTop w:val="0"/>
      <w:marBottom w:val="0"/>
      <w:divBdr>
        <w:top w:val="none" w:sz="0" w:space="0" w:color="auto"/>
        <w:left w:val="none" w:sz="0" w:space="0" w:color="auto"/>
        <w:bottom w:val="none" w:sz="0" w:space="0" w:color="auto"/>
        <w:right w:val="none" w:sz="0" w:space="0" w:color="auto"/>
      </w:divBdr>
    </w:div>
    <w:div w:id="2099598099">
      <w:bodyDiv w:val="1"/>
      <w:marLeft w:val="0"/>
      <w:marRight w:val="0"/>
      <w:marTop w:val="0"/>
      <w:marBottom w:val="0"/>
      <w:divBdr>
        <w:top w:val="none" w:sz="0" w:space="0" w:color="auto"/>
        <w:left w:val="none" w:sz="0" w:space="0" w:color="auto"/>
        <w:bottom w:val="none" w:sz="0" w:space="0" w:color="auto"/>
        <w:right w:val="none" w:sz="0" w:space="0" w:color="auto"/>
      </w:divBdr>
    </w:div>
    <w:div w:id="21106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5563B-9E5B-4FAF-AD79-930222651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15967</TotalTime>
  <Pages>13</Pages>
  <Words>4670</Words>
  <Characters>25916</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Orléans, le 28 Décembre 2001</vt:lpstr>
    </vt:vector>
  </TitlesOfParts>
  <Company>cfdt</Company>
  <LinksUpToDate>false</LinksUpToDate>
  <CharactersWithSpaces>30525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Orléans, le 28 Décembre 2001</dc:title>
  <dc:subject/>
  <dc:creator>DEBARD</dc:creator>
  <cp:keywords/>
  <dc:description/>
  <cp:lastModifiedBy>caroline blot</cp:lastModifiedBy>
  <cp:revision>12</cp:revision>
  <cp:lastPrinted>2020-09-01T14:23:00Z</cp:lastPrinted>
  <dcterms:created xsi:type="dcterms:W3CDTF">2024-12-18T15:39:00Z</dcterms:created>
  <dcterms:modified xsi:type="dcterms:W3CDTF">2025-05-20T09:53:00Z</dcterms:modified>
</cp:coreProperties>
</file>